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80C9" w14:textId="7A066025" w:rsidR="0093077B" w:rsidRPr="00D7232F" w:rsidRDefault="00E64F00" w:rsidP="00D7232F">
      <w:pPr>
        <w:pStyle w:val="Nagwek1"/>
        <w:rPr>
          <w:sz w:val="28"/>
          <w:szCs w:val="28"/>
        </w:rPr>
      </w:pPr>
      <w:r w:rsidRPr="00D7232F">
        <w:rPr>
          <w:sz w:val="28"/>
          <w:szCs w:val="28"/>
        </w:rPr>
        <w:t xml:space="preserve">Regulamin </w:t>
      </w:r>
      <w:r w:rsidR="005E25B6" w:rsidRPr="00D7232F">
        <w:rPr>
          <w:sz w:val="28"/>
          <w:szCs w:val="28"/>
        </w:rPr>
        <w:t>K</w:t>
      </w:r>
      <w:r w:rsidR="00DF69F6" w:rsidRPr="00D7232F">
        <w:rPr>
          <w:sz w:val="28"/>
          <w:szCs w:val="28"/>
        </w:rPr>
        <w:t xml:space="preserve">onkursu na najlepszy przepis kulinarny z wykorzystaniem </w:t>
      </w:r>
      <w:r w:rsidR="00AA0B21" w:rsidRPr="00D7232F">
        <w:rPr>
          <w:sz w:val="28"/>
          <w:szCs w:val="28"/>
        </w:rPr>
        <w:t xml:space="preserve">wielickiej </w:t>
      </w:r>
      <w:r w:rsidR="00DF69F6" w:rsidRPr="00D7232F">
        <w:rPr>
          <w:sz w:val="28"/>
          <w:szCs w:val="28"/>
        </w:rPr>
        <w:t>soli</w:t>
      </w:r>
    </w:p>
    <w:p w14:paraId="66196094" w14:textId="77777777" w:rsidR="009E2D56" w:rsidRPr="00D7232F" w:rsidRDefault="009E2D56" w:rsidP="00D7232F">
      <w:pPr>
        <w:rPr>
          <w:rFonts w:ascii="Lato" w:hAnsi="Lato" w:cstheme="minorHAnsi"/>
          <w:sz w:val="24"/>
          <w:szCs w:val="24"/>
        </w:rPr>
      </w:pPr>
    </w:p>
    <w:p w14:paraId="3514D909" w14:textId="6F8D3D82" w:rsidR="005C1842" w:rsidRPr="00D7232F" w:rsidRDefault="00A355D2" w:rsidP="00D7232F">
      <w:pPr>
        <w:pStyle w:val="Nagwek2"/>
        <w:jc w:val="center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§</w:t>
      </w:r>
      <w:r w:rsidR="00A77DFE" w:rsidRPr="00D7232F">
        <w:rPr>
          <w:rFonts w:ascii="Lato" w:hAnsi="Lato" w:cstheme="minorHAnsi"/>
          <w:sz w:val="24"/>
          <w:szCs w:val="24"/>
        </w:rPr>
        <w:t xml:space="preserve"> 1</w:t>
      </w:r>
      <w:r w:rsidR="00D7232F" w:rsidRPr="00D7232F">
        <w:rPr>
          <w:rFonts w:ascii="Lato" w:hAnsi="Lato" w:cstheme="minorHAnsi"/>
          <w:sz w:val="24"/>
          <w:szCs w:val="24"/>
        </w:rPr>
        <w:br/>
      </w:r>
      <w:r w:rsidR="005C1842" w:rsidRPr="00D7232F">
        <w:rPr>
          <w:rFonts w:ascii="Lato" w:hAnsi="Lato" w:cstheme="minorHAnsi"/>
          <w:sz w:val="24"/>
          <w:szCs w:val="24"/>
        </w:rPr>
        <w:t>Postanowienia ogólne</w:t>
      </w:r>
      <w:r w:rsidR="00B2639E" w:rsidRPr="00D7232F">
        <w:rPr>
          <w:rFonts w:ascii="Lato" w:hAnsi="Lato" w:cstheme="minorHAnsi"/>
          <w:sz w:val="24"/>
          <w:szCs w:val="24"/>
        </w:rPr>
        <w:t xml:space="preserve"> i definicje</w:t>
      </w:r>
    </w:p>
    <w:p w14:paraId="7BD6F646" w14:textId="61A369B2" w:rsidR="00732EBC" w:rsidRPr="00D7232F" w:rsidRDefault="00732EBC" w:rsidP="00D7232F">
      <w:pPr>
        <w:pStyle w:val="Akapitzlist"/>
        <w:numPr>
          <w:ilvl w:val="0"/>
          <w:numId w:val="2"/>
        </w:numPr>
        <w:ind w:left="357" w:hanging="357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 xml:space="preserve">Niniejszy regulamin (zwany dalej “Regulaminem“) określa warunki </w:t>
      </w:r>
      <w:r w:rsidR="005E25B6" w:rsidRPr="00D7232F">
        <w:rPr>
          <w:rFonts w:ascii="Lato" w:hAnsi="Lato" w:cstheme="minorHAnsi"/>
          <w:sz w:val="24"/>
          <w:szCs w:val="24"/>
        </w:rPr>
        <w:t>K</w:t>
      </w:r>
      <w:r w:rsidR="00AA0B21" w:rsidRPr="00D7232F">
        <w:rPr>
          <w:rFonts w:ascii="Lato" w:hAnsi="Lato" w:cstheme="minorHAnsi"/>
          <w:sz w:val="24"/>
          <w:szCs w:val="24"/>
        </w:rPr>
        <w:t>onkursu na najlepszy przepis kulinarny z wykorzystaniem wielickiej soli</w:t>
      </w:r>
      <w:r w:rsidR="005E25B6" w:rsidRPr="00D7232F">
        <w:rPr>
          <w:rFonts w:ascii="Lato" w:hAnsi="Lato" w:cstheme="minorHAnsi"/>
          <w:sz w:val="24"/>
          <w:szCs w:val="24"/>
        </w:rPr>
        <w:t xml:space="preserve"> (dalej jako „Konkurs”)</w:t>
      </w:r>
      <w:r w:rsidRPr="00D7232F">
        <w:rPr>
          <w:rFonts w:ascii="Lato" w:hAnsi="Lato" w:cstheme="minorHAnsi"/>
          <w:sz w:val="24"/>
          <w:szCs w:val="24"/>
        </w:rPr>
        <w:t>.</w:t>
      </w:r>
    </w:p>
    <w:p w14:paraId="00B2CAA1" w14:textId="7EA350AB" w:rsidR="00732EBC" w:rsidRPr="00D7232F" w:rsidRDefault="00732EBC" w:rsidP="00D7232F">
      <w:pPr>
        <w:pStyle w:val="Akapitzlist"/>
        <w:numPr>
          <w:ilvl w:val="0"/>
          <w:numId w:val="2"/>
        </w:numPr>
        <w:ind w:left="357" w:hanging="357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 xml:space="preserve">Organizatorem </w:t>
      </w:r>
      <w:r w:rsidR="005E25B6" w:rsidRPr="00D7232F">
        <w:rPr>
          <w:rFonts w:ascii="Lato" w:hAnsi="Lato" w:cstheme="minorHAnsi"/>
          <w:sz w:val="24"/>
          <w:szCs w:val="24"/>
        </w:rPr>
        <w:t>K</w:t>
      </w:r>
      <w:r w:rsidR="000E26C9" w:rsidRPr="00D7232F">
        <w:rPr>
          <w:rFonts w:ascii="Lato" w:hAnsi="Lato" w:cstheme="minorHAnsi"/>
          <w:sz w:val="24"/>
          <w:szCs w:val="24"/>
        </w:rPr>
        <w:t>onkursu</w:t>
      </w:r>
      <w:r w:rsidRPr="00D7232F">
        <w:rPr>
          <w:rFonts w:ascii="Lato" w:hAnsi="Lato" w:cstheme="minorHAnsi"/>
          <w:sz w:val="24"/>
          <w:szCs w:val="24"/>
        </w:rPr>
        <w:t xml:space="preserve"> jest</w:t>
      </w:r>
      <w:r w:rsidR="003249CD" w:rsidRPr="00D7232F">
        <w:rPr>
          <w:rFonts w:ascii="Lato" w:hAnsi="Lato" w:cstheme="minorHAnsi"/>
          <w:sz w:val="24"/>
          <w:szCs w:val="24"/>
        </w:rPr>
        <w:t xml:space="preserve"> Kopalnia Soli „Wieliczka” </w:t>
      </w:r>
      <w:r w:rsidR="00982306" w:rsidRPr="00D7232F">
        <w:rPr>
          <w:rFonts w:ascii="Lato" w:hAnsi="Lato" w:cstheme="minorHAnsi"/>
          <w:sz w:val="24"/>
          <w:szCs w:val="24"/>
        </w:rPr>
        <w:t>S.A.</w:t>
      </w:r>
      <w:r w:rsidRPr="00D7232F">
        <w:rPr>
          <w:rFonts w:ascii="Lato" w:hAnsi="Lato" w:cstheme="minorHAnsi"/>
          <w:sz w:val="24"/>
          <w:szCs w:val="24"/>
        </w:rPr>
        <w:t xml:space="preserve"> </w:t>
      </w:r>
      <w:r w:rsidR="003249CD" w:rsidRPr="00D7232F">
        <w:rPr>
          <w:rFonts w:ascii="Lato" w:hAnsi="Lato" w:cstheme="minorHAnsi"/>
          <w:sz w:val="24"/>
          <w:szCs w:val="24"/>
        </w:rPr>
        <w:t>z siedzibą w Wieliczce, 32- 020, przy ulicy Park Kingi 1, wpisan</w:t>
      </w:r>
      <w:r w:rsidR="005E25B6" w:rsidRPr="00D7232F">
        <w:rPr>
          <w:rFonts w:ascii="Lato" w:hAnsi="Lato" w:cstheme="minorHAnsi"/>
          <w:sz w:val="24"/>
          <w:szCs w:val="24"/>
        </w:rPr>
        <w:t>a</w:t>
      </w:r>
      <w:r w:rsidR="003249CD" w:rsidRPr="00D7232F">
        <w:rPr>
          <w:rFonts w:ascii="Lato" w:hAnsi="Lato" w:cstheme="minorHAnsi"/>
          <w:sz w:val="24"/>
          <w:szCs w:val="24"/>
        </w:rPr>
        <w:t xml:space="preserve"> do Rejestru Przedsiębiorców Krajowego Rejestru Sądowego prowadzonego prz</w:t>
      </w:r>
      <w:r w:rsidR="0099619B" w:rsidRPr="00D7232F">
        <w:rPr>
          <w:rFonts w:ascii="Lato" w:hAnsi="Lato" w:cstheme="minorHAnsi"/>
          <w:sz w:val="24"/>
          <w:szCs w:val="24"/>
        </w:rPr>
        <w:t>ez Są</w:t>
      </w:r>
      <w:r w:rsidR="003249CD" w:rsidRPr="00D7232F">
        <w:rPr>
          <w:rFonts w:ascii="Lato" w:hAnsi="Lato" w:cstheme="minorHAnsi"/>
          <w:sz w:val="24"/>
          <w:szCs w:val="24"/>
        </w:rPr>
        <w:t xml:space="preserve">d Rejonowy dla Krakowa – Śródmieścia, Wydział XII Gospodarczy Krajowego Rejestru Sądowego pod numerem KRS </w:t>
      </w:r>
      <w:r w:rsidR="00F25310" w:rsidRPr="00D7232F">
        <w:rPr>
          <w:rFonts w:ascii="Lato" w:hAnsi="Lato" w:cstheme="minorHAnsi"/>
          <w:sz w:val="24"/>
          <w:szCs w:val="24"/>
        </w:rPr>
        <w:t>00000278401, NIP: 683-000-34-27</w:t>
      </w:r>
      <w:r w:rsidR="003249CD" w:rsidRPr="00D7232F">
        <w:rPr>
          <w:rFonts w:ascii="Lato" w:hAnsi="Lato" w:cstheme="minorHAnsi"/>
          <w:sz w:val="24"/>
          <w:szCs w:val="24"/>
        </w:rPr>
        <w:t>.</w:t>
      </w:r>
    </w:p>
    <w:p w14:paraId="0D91C8EE" w14:textId="78F6AF37" w:rsidR="0081714E" w:rsidRPr="00D7232F" w:rsidRDefault="0081714E" w:rsidP="00D7232F">
      <w:pPr>
        <w:pStyle w:val="Akapitzlist"/>
        <w:numPr>
          <w:ilvl w:val="0"/>
          <w:numId w:val="2"/>
        </w:numPr>
        <w:ind w:left="357" w:hanging="357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Regulamin określa zasady uczestnictwa w Konkursie i warunki organizacyjne.</w:t>
      </w:r>
    </w:p>
    <w:p w14:paraId="49006502" w14:textId="34BD706F" w:rsidR="00B2639E" w:rsidRPr="00D7232F" w:rsidRDefault="00C5700E" w:rsidP="00D7232F">
      <w:pPr>
        <w:pStyle w:val="Akapitzlist"/>
        <w:numPr>
          <w:ilvl w:val="0"/>
          <w:numId w:val="2"/>
        </w:numPr>
        <w:ind w:left="357" w:hanging="357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Uczestnik – osoba zakwalifikowana do udziału w konkursie zgodnie z zasadami określonymi w niniejszym regulaminie.</w:t>
      </w:r>
    </w:p>
    <w:p w14:paraId="6E515899" w14:textId="06099519" w:rsidR="00A53BA7" w:rsidRPr="00D7232F" w:rsidRDefault="00C5700E" w:rsidP="00D7232F">
      <w:pPr>
        <w:pStyle w:val="Akapitzlist"/>
        <w:numPr>
          <w:ilvl w:val="0"/>
          <w:numId w:val="2"/>
        </w:numPr>
        <w:ind w:left="357" w:hanging="357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Praca – dokładnie opisany przepis kulinarny</w:t>
      </w:r>
      <w:r w:rsidR="00F1384A" w:rsidRPr="00D7232F">
        <w:rPr>
          <w:rFonts w:ascii="Lato" w:hAnsi="Lato" w:cstheme="minorHAnsi"/>
          <w:sz w:val="24"/>
          <w:szCs w:val="24"/>
        </w:rPr>
        <w:t xml:space="preserve"> zawierający listę składników</w:t>
      </w:r>
      <w:r w:rsidRPr="00D7232F">
        <w:rPr>
          <w:rFonts w:ascii="Lato" w:hAnsi="Lato" w:cstheme="minorHAnsi"/>
          <w:sz w:val="24"/>
          <w:szCs w:val="24"/>
        </w:rPr>
        <w:t xml:space="preserve"> z uzasadnieniem kompozycji ich zestawienia, sposób wykonania oraz co najmniej 2 zdjęcia zgłoszonej potrawy. Przepis</w:t>
      </w:r>
      <w:r w:rsidR="00367A8D" w:rsidRPr="00D7232F">
        <w:rPr>
          <w:rFonts w:ascii="Lato" w:hAnsi="Lato" w:cstheme="minorHAnsi"/>
          <w:sz w:val="24"/>
          <w:szCs w:val="24"/>
        </w:rPr>
        <w:t xml:space="preserve"> kulinarny, stanowiący element Pracy,</w:t>
      </w:r>
      <w:r w:rsidRPr="00D7232F">
        <w:rPr>
          <w:rFonts w:ascii="Lato" w:hAnsi="Lato" w:cstheme="minorHAnsi"/>
          <w:sz w:val="24"/>
          <w:szCs w:val="24"/>
        </w:rPr>
        <w:t xml:space="preserve"> musi zawierać wykorzystanie wielickiej soli.</w:t>
      </w:r>
      <w:r w:rsidR="00A53BA7" w:rsidRPr="00D7232F">
        <w:rPr>
          <w:rFonts w:ascii="Lato" w:hAnsi="Lato" w:cstheme="minorHAnsi"/>
          <w:sz w:val="24"/>
          <w:szCs w:val="24"/>
        </w:rPr>
        <w:t xml:space="preserve"> </w:t>
      </w:r>
    </w:p>
    <w:p w14:paraId="18821E80" w14:textId="1F23F7B6" w:rsidR="00C5700E" w:rsidRPr="00D7232F" w:rsidRDefault="00A53BA7" w:rsidP="00D7232F">
      <w:pPr>
        <w:pStyle w:val="Akapitzlist"/>
        <w:numPr>
          <w:ilvl w:val="0"/>
          <w:numId w:val="2"/>
        </w:numPr>
        <w:ind w:left="357" w:hanging="357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 xml:space="preserve">Uczestnik może zgłosić do </w:t>
      </w:r>
      <w:r w:rsidR="00367A8D" w:rsidRPr="00D7232F">
        <w:rPr>
          <w:rFonts w:ascii="Lato" w:hAnsi="Lato" w:cstheme="minorHAnsi"/>
          <w:sz w:val="24"/>
          <w:szCs w:val="24"/>
        </w:rPr>
        <w:t>K</w:t>
      </w:r>
      <w:r w:rsidRPr="00D7232F">
        <w:rPr>
          <w:rFonts w:ascii="Lato" w:hAnsi="Lato" w:cstheme="minorHAnsi"/>
          <w:sz w:val="24"/>
          <w:szCs w:val="24"/>
        </w:rPr>
        <w:t xml:space="preserve">onkursu </w:t>
      </w:r>
      <w:r w:rsidR="00367A8D" w:rsidRPr="00D7232F">
        <w:rPr>
          <w:rFonts w:ascii="Lato" w:hAnsi="Lato" w:cstheme="minorHAnsi"/>
          <w:sz w:val="24"/>
          <w:szCs w:val="24"/>
        </w:rPr>
        <w:t>nie więcej niż jedną Pracę</w:t>
      </w:r>
      <w:r w:rsidRPr="00D7232F">
        <w:rPr>
          <w:rFonts w:ascii="Lato" w:hAnsi="Lato" w:cstheme="minorHAnsi"/>
          <w:sz w:val="24"/>
          <w:szCs w:val="24"/>
        </w:rPr>
        <w:t>.</w:t>
      </w:r>
      <w:r w:rsidR="00615A85" w:rsidRPr="00D7232F">
        <w:rPr>
          <w:rFonts w:ascii="Lato" w:hAnsi="Lato" w:cstheme="minorHAnsi"/>
          <w:sz w:val="24"/>
          <w:szCs w:val="24"/>
        </w:rPr>
        <w:t xml:space="preserve"> Przepis winien mieć charakter autorski.</w:t>
      </w:r>
    </w:p>
    <w:p w14:paraId="504C74F8" w14:textId="77FC8270" w:rsidR="00C5700E" w:rsidRPr="00D7232F" w:rsidRDefault="00C5700E" w:rsidP="00D7232F">
      <w:pPr>
        <w:pStyle w:val="Akapitzlist"/>
        <w:numPr>
          <w:ilvl w:val="0"/>
          <w:numId w:val="2"/>
        </w:numPr>
        <w:ind w:left="357" w:hanging="357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 xml:space="preserve">Zwycięzcy – autorzy najlepszych </w:t>
      </w:r>
      <w:r w:rsidR="00367A8D" w:rsidRPr="00D7232F">
        <w:rPr>
          <w:rFonts w:ascii="Lato" w:hAnsi="Lato" w:cstheme="minorHAnsi"/>
          <w:sz w:val="24"/>
          <w:szCs w:val="24"/>
        </w:rPr>
        <w:t>Prac</w:t>
      </w:r>
      <w:r w:rsidRPr="00D7232F">
        <w:rPr>
          <w:rFonts w:ascii="Lato" w:hAnsi="Lato" w:cstheme="minorHAnsi"/>
          <w:sz w:val="24"/>
          <w:szCs w:val="24"/>
        </w:rPr>
        <w:t>, którym zostaną przyznane nagrody za zajęcie I, II i III miejsca w Konkursie.</w:t>
      </w:r>
    </w:p>
    <w:p w14:paraId="06F9CD8B" w14:textId="29F53068" w:rsidR="000D28F9" w:rsidRPr="00D7232F" w:rsidRDefault="00C5700E" w:rsidP="00D7232F">
      <w:pPr>
        <w:pStyle w:val="Akapitzlist"/>
        <w:numPr>
          <w:ilvl w:val="0"/>
          <w:numId w:val="2"/>
        </w:numPr>
        <w:ind w:left="357" w:hanging="357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Etap I Konkursu –</w:t>
      </w:r>
      <w:r w:rsidR="00607E7C" w:rsidRPr="00D7232F">
        <w:rPr>
          <w:rFonts w:ascii="Lato" w:hAnsi="Lato" w:cstheme="minorHAnsi"/>
          <w:sz w:val="24"/>
          <w:szCs w:val="24"/>
        </w:rPr>
        <w:t xml:space="preserve"> </w:t>
      </w:r>
      <w:r w:rsidRPr="00D7232F">
        <w:rPr>
          <w:rFonts w:ascii="Lato" w:hAnsi="Lato" w:cstheme="minorHAnsi"/>
          <w:sz w:val="24"/>
          <w:szCs w:val="24"/>
        </w:rPr>
        <w:t>Przyjęcie Zgłoszeń Konkursowych – Ocena formalna.</w:t>
      </w:r>
      <w:r w:rsidR="000D28F9" w:rsidRPr="00D7232F">
        <w:rPr>
          <w:rFonts w:ascii="Lato" w:hAnsi="Lato" w:cstheme="minorHAnsi"/>
          <w:sz w:val="24"/>
          <w:szCs w:val="24"/>
        </w:rPr>
        <w:t xml:space="preserve"> </w:t>
      </w:r>
    </w:p>
    <w:p w14:paraId="38EC37EE" w14:textId="2D250417" w:rsidR="00C5700E" w:rsidRPr="00D7232F" w:rsidRDefault="000D28F9" w:rsidP="00D7232F">
      <w:pPr>
        <w:pStyle w:val="Akapitzlist"/>
        <w:numPr>
          <w:ilvl w:val="0"/>
          <w:numId w:val="2"/>
        </w:numPr>
        <w:ind w:left="357" w:hanging="357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 xml:space="preserve">Etap II Konkursu – Ocena merytoryczna </w:t>
      </w:r>
      <w:r w:rsidR="00280F7E" w:rsidRPr="00D7232F">
        <w:rPr>
          <w:rFonts w:ascii="Lato" w:hAnsi="Lato" w:cstheme="minorHAnsi"/>
          <w:sz w:val="24"/>
          <w:szCs w:val="24"/>
        </w:rPr>
        <w:t>P</w:t>
      </w:r>
      <w:r w:rsidRPr="00D7232F">
        <w:rPr>
          <w:rFonts w:ascii="Lato" w:hAnsi="Lato" w:cstheme="minorHAnsi"/>
          <w:sz w:val="24"/>
          <w:szCs w:val="24"/>
        </w:rPr>
        <w:t>rac – Wyłonienie zwycięzców.</w:t>
      </w:r>
    </w:p>
    <w:p w14:paraId="1172239A" w14:textId="77777777" w:rsidR="004F6ADC" w:rsidRDefault="000D28F9" w:rsidP="004F6ADC">
      <w:pPr>
        <w:pStyle w:val="Akapitzlist"/>
        <w:numPr>
          <w:ilvl w:val="0"/>
          <w:numId w:val="2"/>
        </w:numPr>
        <w:ind w:left="357" w:hanging="357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Komisja Konkursowa –</w:t>
      </w:r>
      <w:r w:rsidR="00F1384A" w:rsidRPr="00D7232F">
        <w:rPr>
          <w:rFonts w:ascii="Lato" w:hAnsi="Lato" w:cstheme="minorHAnsi"/>
          <w:sz w:val="24"/>
          <w:szCs w:val="24"/>
        </w:rPr>
        <w:t xml:space="preserve"> </w:t>
      </w:r>
      <w:r w:rsidRPr="00D7232F">
        <w:rPr>
          <w:rFonts w:ascii="Lato" w:hAnsi="Lato" w:cstheme="minorHAnsi"/>
          <w:sz w:val="24"/>
          <w:szCs w:val="24"/>
        </w:rPr>
        <w:t>jury powołane przez Organizatora Konkursu, składające się z przedstawicieli Organizatora</w:t>
      </w:r>
      <w:r w:rsidR="00F1384A" w:rsidRPr="00D7232F">
        <w:rPr>
          <w:rFonts w:ascii="Lato" w:hAnsi="Lato" w:cstheme="minorHAnsi"/>
          <w:sz w:val="24"/>
          <w:szCs w:val="24"/>
        </w:rPr>
        <w:t>.</w:t>
      </w:r>
    </w:p>
    <w:p w14:paraId="2F0486D2" w14:textId="2E731ED2" w:rsidR="000D28F9" w:rsidRPr="004F6ADC" w:rsidRDefault="000D28F9" w:rsidP="004F6ADC">
      <w:pPr>
        <w:pStyle w:val="Akapitzlist"/>
        <w:numPr>
          <w:ilvl w:val="0"/>
          <w:numId w:val="2"/>
        </w:numPr>
        <w:ind w:left="357" w:hanging="357"/>
        <w:rPr>
          <w:rFonts w:ascii="Lato" w:hAnsi="Lato" w:cstheme="minorHAnsi"/>
          <w:sz w:val="24"/>
          <w:szCs w:val="24"/>
        </w:rPr>
      </w:pPr>
      <w:r w:rsidRPr="004F6ADC">
        <w:rPr>
          <w:rFonts w:ascii="Lato" w:hAnsi="Lato" w:cstheme="minorHAnsi"/>
          <w:sz w:val="24"/>
          <w:szCs w:val="24"/>
        </w:rPr>
        <w:t>Biuro Konkursu:</w:t>
      </w:r>
      <w:r w:rsidR="004F6ADC" w:rsidRPr="004F6ADC">
        <w:rPr>
          <w:rFonts w:ascii="Lato" w:hAnsi="Lato" w:cstheme="minorHAnsi"/>
          <w:sz w:val="24"/>
          <w:szCs w:val="24"/>
        </w:rPr>
        <w:t xml:space="preserve"> </w:t>
      </w:r>
      <w:r w:rsidRPr="004F6ADC">
        <w:rPr>
          <w:rFonts w:ascii="Lato" w:hAnsi="Lato" w:cstheme="minorHAnsi"/>
          <w:sz w:val="24"/>
          <w:szCs w:val="24"/>
        </w:rPr>
        <w:t>Kopalnia Soli „Wieliczka” S.A., Dział Marketingu i Komunikacji Korporacyjnej</w:t>
      </w:r>
      <w:r w:rsidR="00607E7C" w:rsidRPr="004F6ADC">
        <w:rPr>
          <w:rFonts w:ascii="Lato" w:hAnsi="Lato" w:cstheme="minorHAnsi"/>
          <w:sz w:val="24"/>
          <w:szCs w:val="24"/>
        </w:rPr>
        <w:t xml:space="preserve">, Park Kingi 1, 32-020 Wieliczka, e-mail: </w:t>
      </w:r>
      <w:r w:rsidR="00085B92" w:rsidRPr="004F6ADC">
        <w:rPr>
          <w:rFonts w:ascii="Lato" w:hAnsi="Lato" w:cstheme="minorHAnsi"/>
          <w:sz w:val="24"/>
          <w:szCs w:val="24"/>
        </w:rPr>
        <w:t>solanka@kopalnia.pl</w:t>
      </w:r>
    </w:p>
    <w:p w14:paraId="7BC0377D" w14:textId="3618C59F" w:rsidR="000932E9" w:rsidRPr="00D7232F" w:rsidRDefault="00F42E5A" w:rsidP="00D7232F">
      <w:pPr>
        <w:pStyle w:val="Akapitzlist"/>
        <w:numPr>
          <w:ilvl w:val="0"/>
          <w:numId w:val="2"/>
        </w:numPr>
        <w:ind w:left="357" w:hanging="357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 xml:space="preserve">Regulamin konkursu </w:t>
      </w:r>
      <w:r w:rsidR="00C5700E" w:rsidRPr="00D7232F">
        <w:rPr>
          <w:rFonts w:ascii="Lato" w:hAnsi="Lato" w:cstheme="minorHAnsi"/>
          <w:sz w:val="24"/>
          <w:szCs w:val="24"/>
        </w:rPr>
        <w:t>jest dostępny w Biurze konkursu oraz</w:t>
      </w:r>
      <w:r w:rsidR="00510925" w:rsidRPr="00D7232F">
        <w:rPr>
          <w:rFonts w:ascii="Lato" w:hAnsi="Lato" w:cstheme="minorHAnsi"/>
          <w:sz w:val="24"/>
          <w:szCs w:val="24"/>
        </w:rPr>
        <w:t xml:space="preserve"> na stronie internetowej </w:t>
      </w:r>
      <w:hyperlink r:id="rId6" w:history="1">
        <w:r w:rsidR="00D7232F" w:rsidRPr="00D7232F">
          <w:rPr>
            <w:rStyle w:val="Hipercze"/>
            <w:rFonts w:ascii="Lato" w:hAnsi="Lato" w:cstheme="minorHAnsi"/>
            <w:sz w:val="24"/>
            <w:szCs w:val="24"/>
          </w:rPr>
          <w:t>www.kopalniawieliczka.eu/aktualnosci</w:t>
        </w:r>
      </w:hyperlink>
      <w:r w:rsidR="00D7232F" w:rsidRPr="00D7232F">
        <w:rPr>
          <w:rFonts w:ascii="Lato" w:hAnsi="Lato" w:cstheme="minorHAnsi"/>
          <w:sz w:val="24"/>
          <w:szCs w:val="24"/>
        </w:rPr>
        <w:br/>
      </w:r>
    </w:p>
    <w:p w14:paraId="6BEAADC1" w14:textId="5A34A5BE" w:rsidR="0098586C" w:rsidRPr="00D7232F" w:rsidRDefault="00A355D2" w:rsidP="00D7232F">
      <w:pPr>
        <w:pStyle w:val="Nagwek2"/>
        <w:jc w:val="center"/>
        <w:rPr>
          <w:rFonts w:ascii="Lato" w:hAnsi="Lato" w:cstheme="minorHAnsi"/>
          <w:bCs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§</w:t>
      </w:r>
      <w:r w:rsidR="0098586C" w:rsidRPr="00D7232F">
        <w:rPr>
          <w:rFonts w:ascii="Lato" w:hAnsi="Lato" w:cstheme="minorHAnsi"/>
          <w:sz w:val="24"/>
          <w:szCs w:val="24"/>
        </w:rPr>
        <w:t xml:space="preserve"> </w:t>
      </w:r>
      <w:r w:rsidR="000932E9" w:rsidRPr="00D7232F">
        <w:rPr>
          <w:rFonts w:ascii="Lato" w:hAnsi="Lato" w:cstheme="minorHAnsi"/>
          <w:sz w:val="24"/>
          <w:szCs w:val="24"/>
        </w:rPr>
        <w:t>2</w:t>
      </w:r>
      <w:r w:rsidR="004F6ADC">
        <w:rPr>
          <w:rFonts w:ascii="Lato" w:hAnsi="Lato" w:cstheme="minorHAnsi"/>
          <w:sz w:val="24"/>
          <w:szCs w:val="24"/>
        </w:rPr>
        <w:br/>
      </w:r>
      <w:r w:rsidR="00F42E5A" w:rsidRPr="00D7232F">
        <w:rPr>
          <w:rFonts w:ascii="Lato" w:hAnsi="Lato" w:cstheme="minorHAnsi"/>
          <w:bCs/>
          <w:sz w:val="24"/>
          <w:szCs w:val="24"/>
        </w:rPr>
        <w:t xml:space="preserve">Cel </w:t>
      </w:r>
      <w:r w:rsidR="00280F7E" w:rsidRPr="00D7232F">
        <w:rPr>
          <w:rFonts w:ascii="Lato" w:hAnsi="Lato" w:cstheme="minorHAnsi"/>
          <w:bCs/>
          <w:sz w:val="24"/>
          <w:szCs w:val="24"/>
        </w:rPr>
        <w:t>K</w:t>
      </w:r>
      <w:r w:rsidR="00F42E5A" w:rsidRPr="00D7232F">
        <w:rPr>
          <w:rFonts w:ascii="Lato" w:hAnsi="Lato" w:cstheme="minorHAnsi"/>
          <w:bCs/>
          <w:sz w:val="24"/>
          <w:szCs w:val="24"/>
        </w:rPr>
        <w:t xml:space="preserve">onkursu i </w:t>
      </w:r>
      <w:r w:rsidR="00280F7E" w:rsidRPr="00D7232F">
        <w:rPr>
          <w:rFonts w:ascii="Lato" w:hAnsi="Lato" w:cstheme="minorHAnsi"/>
          <w:bCs/>
          <w:sz w:val="24"/>
          <w:szCs w:val="24"/>
        </w:rPr>
        <w:t>Uczestnicy</w:t>
      </w:r>
    </w:p>
    <w:p w14:paraId="492E14CB" w14:textId="7B8F3B54" w:rsidR="00501538" w:rsidRPr="00D7232F" w:rsidRDefault="00501538" w:rsidP="00D7232F">
      <w:pPr>
        <w:pStyle w:val="Akapitzlist"/>
        <w:numPr>
          <w:ilvl w:val="0"/>
          <w:numId w:val="3"/>
        </w:numPr>
        <w:ind w:left="360" w:hanging="357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 xml:space="preserve">Celem </w:t>
      </w:r>
      <w:r w:rsidR="00280F7E" w:rsidRPr="00D7232F">
        <w:rPr>
          <w:rFonts w:ascii="Lato" w:hAnsi="Lato" w:cstheme="minorHAnsi"/>
          <w:sz w:val="24"/>
          <w:szCs w:val="24"/>
        </w:rPr>
        <w:t>K</w:t>
      </w:r>
      <w:r w:rsidRPr="00D7232F">
        <w:rPr>
          <w:rFonts w:ascii="Lato" w:hAnsi="Lato" w:cstheme="minorHAnsi"/>
          <w:sz w:val="24"/>
          <w:szCs w:val="24"/>
        </w:rPr>
        <w:t xml:space="preserve">onkursu jest wymiana </w:t>
      </w:r>
      <w:r w:rsidR="00162BD3" w:rsidRPr="00D7232F">
        <w:rPr>
          <w:rFonts w:ascii="Lato" w:hAnsi="Lato" w:cstheme="minorHAnsi"/>
          <w:sz w:val="24"/>
          <w:szCs w:val="24"/>
        </w:rPr>
        <w:t>i popularyzacja przepisów i doświadczeń kulinarnych oraz promocja potraw przygotowanych z wykorzystaniem wielickiej soli.</w:t>
      </w:r>
      <w:r w:rsidRPr="00D7232F">
        <w:rPr>
          <w:rFonts w:ascii="Lato" w:hAnsi="Lato" w:cstheme="minorHAnsi"/>
          <w:sz w:val="24"/>
          <w:szCs w:val="24"/>
        </w:rPr>
        <w:t xml:space="preserve"> </w:t>
      </w:r>
    </w:p>
    <w:p w14:paraId="71265D38" w14:textId="77777777" w:rsidR="00A82A2C" w:rsidRPr="00D7232F" w:rsidRDefault="00162BD3" w:rsidP="00D7232F">
      <w:pPr>
        <w:pStyle w:val="Akapitzlist"/>
        <w:numPr>
          <w:ilvl w:val="0"/>
          <w:numId w:val="3"/>
        </w:numPr>
        <w:ind w:left="360" w:hanging="357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Konkurs skierowany jest</w:t>
      </w:r>
      <w:r w:rsidR="00A82A2C" w:rsidRPr="00D7232F">
        <w:rPr>
          <w:rFonts w:ascii="Lato" w:hAnsi="Lato" w:cstheme="minorHAnsi"/>
          <w:sz w:val="24"/>
          <w:szCs w:val="24"/>
        </w:rPr>
        <w:t xml:space="preserve"> do osób powyżej 18. roku życia.</w:t>
      </w:r>
    </w:p>
    <w:p w14:paraId="2D5B76F3" w14:textId="40E3FF20" w:rsidR="00162BD3" w:rsidRPr="00D7232F" w:rsidRDefault="00162BD3" w:rsidP="00D7232F">
      <w:pPr>
        <w:pStyle w:val="Akapitzlist"/>
        <w:numPr>
          <w:ilvl w:val="0"/>
          <w:numId w:val="3"/>
        </w:numPr>
        <w:ind w:left="360" w:hanging="357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Udział w konkursie jest bezpłatny</w:t>
      </w:r>
      <w:r w:rsidR="00280F7E" w:rsidRPr="00D7232F">
        <w:rPr>
          <w:rFonts w:ascii="Lato" w:hAnsi="Lato" w:cstheme="minorHAnsi"/>
          <w:sz w:val="24"/>
          <w:szCs w:val="24"/>
        </w:rPr>
        <w:t>.</w:t>
      </w:r>
      <w:r w:rsidRPr="00D7232F">
        <w:rPr>
          <w:rFonts w:ascii="Lato" w:hAnsi="Lato" w:cstheme="minorHAnsi"/>
          <w:sz w:val="24"/>
          <w:szCs w:val="24"/>
        </w:rPr>
        <w:t xml:space="preserve"> Uczestnicy konkursu nie ponoszą żadnych kosztów z nim związanych.</w:t>
      </w:r>
    </w:p>
    <w:p w14:paraId="14220B26" w14:textId="7912779C" w:rsidR="00607E7C" w:rsidRPr="00D7232F" w:rsidRDefault="00607E7C" w:rsidP="00D7232F">
      <w:pPr>
        <w:pStyle w:val="Akapitzlist"/>
        <w:numPr>
          <w:ilvl w:val="0"/>
          <w:numId w:val="3"/>
        </w:numPr>
        <w:ind w:left="360" w:hanging="357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Wszelkie informacje związane z realizacją Konkursu można uzyskać w Biurze Konkursu.</w:t>
      </w:r>
    </w:p>
    <w:p w14:paraId="53CCF92F" w14:textId="77777777" w:rsidR="000A532E" w:rsidRPr="00D7232F" w:rsidRDefault="000A532E" w:rsidP="00D7232F">
      <w:pPr>
        <w:rPr>
          <w:rFonts w:ascii="Lato" w:hAnsi="Lato" w:cstheme="minorHAnsi"/>
          <w:sz w:val="24"/>
          <w:szCs w:val="24"/>
        </w:rPr>
      </w:pPr>
    </w:p>
    <w:p w14:paraId="55E66FAE" w14:textId="67A2E588" w:rsidR="004658D4" w:rsidRPr="00D7232F" w:rsidRDefault="004658D4" w:rsidP="00D7232F">
      <w:pPr>
        <w:pStyle w:val="Nagwek2"/>
        <w:jc w:val="center"/>
        <w:rPr>
          <w:rFonts w:ascii="Lato" w:hAnsi="Lato" w:cstheme="minorHAnsi"/>
          <w:bCs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lastRenderedPageBreak/>
        <w:t>§ 3</w:t>
      </w:r>
      <w:r w:rsidR="004F6ADC">
        <w:rPr>
          <w:rFonts w:ascii="Lato" w:hAnsi="Lato" w:cstheme="minorHAnsi"/>
          <w:sz w:val="24"/>
          <w:szCs w:val="24"/>
        </w:rPr>
        <w:br/>
      </w:r>
      <w:r w:rsidR="00607E7C" w:rsidRPr="00D7232F">
        <w:rPr>
          <w:rFonts w:ascii="Lato" w:hAnsi="Lato" w:cstheme="minorHAnsi"/>
          <w:bCs/>
          <w:sz w:val="24"/>
          <w:szCs w:val="24"/>
        </w:rPr>
        <w:t>Przebieg konkursu - Etap I Konkursu</w:t>
      </w:r>
    </w:p>
    <w:p w14:paraId="1EFFF78D" w14:textId="6FB2F3F4" w:rsidR="00607E7C" w:rsidRPr="00D7232F" w:rsidRDefault="00607E7C" w:rsidP="00D7232F">
      <w:pPr>
        <w:pStyle w:val="Akapitzlist"/>
        <w:numPr>
          <w:ilvl w:val="0"/>
          <w:numId w:val="11"/>
        </w:numPr>
        <w:ind w:left="426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 xml:space="preserve">Zgłoszenie </w:t>
      </w:r>
      <w:r w:rsidR="00280F7E" w:rsidRPr="00D7232F">
        <w:rPr>
          <w:rFonts w:ascii="Lato" w:hAnsi="Lato" w:cstheme="minorHAnsi"/>
          <w:sz w:val="24"/>
          <w:szCs w:val="24"/>
        </w:rPr>
        <w:t>K</w:t>
      </w:r>
      <w:r w:rsidRPr="00D7232F">
        <w:rPr>
          <w:rFonts w:ascii="Lato" w:hAnsi="Lato" w:cstheme="minorHAnsi"/>
          <w:sz w:val="24"/>
          <w:szCs w:val="24"/>
        </w:rPr>
        <w:t xml:space="preserve">onkursowe powinno być przysłane drogą elektroniczną na adres: </w:t>
      </w:r>
      <w:r w:rsidR="00137A39" w:rsidRPr="00D7232F">
        <w:rPr>
          <w:rFonts w:ascii="Lato" w:hAnsi="Lato" w:cstheme="minorHAnsi"/>
          <w:sz w:val="24"/>
          <w:szCs w:val="24"/>
        </w:rPr>
        <w:t xml:space="preserve">solanka@kopalnia.pl </w:t>
      </w:r>
      <w:r w:rsidRPr="00D7232F">
        <w:rPr>
          <w:rFonts w:ascii="Lato" w:hAnsi="Lato" w:cstheme="minorHAnsi"/>
          <w:sz w:val="24"/>
          <w:szCs w:val="24"/>
        </w:rPr>
        <w:t xml:space="preserve">do dnia </w:t>
      </w:r>
      <w:r w:rsidR="00137A39" w:rsidRPr="00D7232F">
        <w:rPr>
          <w:rFonts w:ascii="Lato" w:hAnsi="Lato" w:cstheme="minorHAnsi"/>
          <w:sz w:val="24"/>
          <w:szCs w:val="24"/>
        </w:rPr>
        <w:t>15.11.2021</w:t>
      </w:r>
      <w:r w:rsidR="00FB47E1" w:rsidRPr="00D7232F">
        <w:rPr>
          <w:rFonts w:ascii="Lato" w:hAnsi="Lato" w:cstheme="minorHAnsi"/>
          <w:sz w:val="24"/>
          <w:szCs w:val="24"/>
        </w:rPr>
        <w:t xml:space="preserve"> </w:t>
      </w:r>
      <w:r w:rsidR="00137A39" w:rsidRPr="00D7232F">
        <w:rPr>
          <w:rFonts w:ascii="Lato" w:hAnsi="Lato" w:cstheme="minorHAnsi"/>
          <w:sz w:val="24"/>
          <w:szCs w:val="24"/>
        </w:rPr>
        <w:t>r.</w:t>
      </w:r>
    </w:p>
    <w:p w14:paraId="4207BDDE" w14:textId="5CC8A19B" w:rsidR="00607E7C" w:rsidRPr="00D7232F" w:rsidRDefault="00607E7C" w:rsidP="00D7232F">
      <w:pPr>
        <w:pStyle w:val="Akapitzlist"/>
        <w:numPr>
          <w:ilvl w:val="0"/>
          <w:numId w:val="11"/>
        </w:numPr>
        <w:ind w:left="426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Zgłoszenia Konkursowe nadesłane po terminie nie będą zakwalifikowane do II Etapu Konkursu.</w:t>
      </w:r>
    </w:p>
    <w:p w14:paraId="5E59F2EC" w14:textId="77777777" w:rsidR="0094336F" w:rsidRPr="00D7232F" w:rsidRDefault="00EB42B2" w:rsidP="00D7232F">
      <w:pPr>
        <w:pStyle w:val="Akapitzlist"/>
        <w:numPr>
          <w:ilvl w:val="0"/>
          <w:numId w:val="11"/>
        </w:numPr>
        <w:ind w:left="426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Zgłoszenie Konkursowe</w:t>
      </w:r>
      <w:r w:rsidR="0094336F" w:rsidRPr="00D7232F">
        <w:rPr>
          <w:rFonts w:ascii="Lato" w:hAnsi="Lato" w:cstheme="minorHAnsi"/>
          <w:sz w:val="24"/>
          <w:szCs w:val="24"/>
        </w:rPr>
        <w:t xml:space="preserve"> w wersji edytowalnej oraz w formacie pdf., sporządzone według wzoru stanowiącego Załącznik nr 1 do regulaminu Konkursu</w:t>
      </w:r>
      <w:r w:rsidRPr="00D7232F">
        <w:rPr>
          <w:rFonts w:ascii="Lato" w:hAnsi="Lato" w:cstheme="minorHAnsi"/>
          <w:sz w:val="24"/>
          <w:szCs w:val="24"/>
        </w:rPr>
        <w:t xml:space="preserve"> musi zawierać:</w:t>
      </w:r>
    </w:p>
    <w:p w14:paraId="4595CAFD" w14:textId="72C8D9C0" w:rsidR="00FB47E1" w:rsidRPr="00D7232F" w:rsidRDefault="00FB47E1" w:rsidP="00D7232F">
      <w:pPr>
        <w:pStyle w:val="Akapitzlist"/>
        <w:numPr>
          <w:ilvl w:val="1"/>
          <w:numId w:val="11"/>
        </w:numPr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Formularz zgłoszeniowy</w:t>
      </w:r>
    </w:p>
    <w:p w14:paraId="1E991BB6" w14:textId="77F6FD40" w:rsidR="00FB47E1" w:rsidRPr="00D7232F" w:rsidRDefault="00FB47E1" w:rsidP="00D7232F">
      <w:pPr>
        <w:pStyle w:val="Akapitzlist"/>
        <w:numPr>
          <w:ilvl w:val="1"/>
          <w:numId w:val="11"/>
        </w:numPr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Opis Pracy</w:t>
      </w:r>
    </w:p>
    <w:p w14:paraId="1E568347" w14:textId="1A1C4C56" w:rsidR="00FB47E1" w:rsidRPr="00D7232F" w:rsidRDefault="00FB47E1" w:rsidP="00D7232F">
      <w:pPr>
        <w:pStyle w:val="Akapitzlist"/>
        <w:numPr>
          <w:ilvl w:val="1"/>
          <w:numId w:val="11"/>
        </w:numPr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Zdjęcia</w:t>
      </w:r>
    </w:p>
    <w:p w14:paraId="595E84DF" w14:textId="581FAD9C" w:rsidR="00FB47E1" w:rsidRPr="00D7232F" w:rsidRDefault="00FB47E1" w:rsidP="00D7232F">
      <w:pPr>
        <w:pStyle w:val="Akapitzlist"/>
        <w:numPr>
          <w:ilvl w:val="1"/>
          <w:numId w:val="11"/>
        </w:numPr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Oświadczenie</w:t>
      </w:r>
    </w:p>
    <w:p w14:paraId="4AA9333E" w14:textId="665C88D7" w:rsidR="00FB47E1" w:rsidRPr="00D7232F" w:rsidRDefault="00FB47E1" w:rsidP="00D7232F">
      <w:pPr>
        <w:pStyle w:val="Akapitzlist"/>
        <w:numPr>
          <w:ilvl w:val="0"/>
          <w:numId w:val="11"/>
        </w:numPr>
        <w:ind w:left="426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Niekompletne zgłoszenia nie będą brane pod uwagę.</w:t>
      </w:r>
    </w:p>
    <w:p w14:paraId="488BAAFB" w14:textId="1930E50D" w:rsidR="00B440EA" w:rsidRPr="00D7232F" w:rsidRDefault="00B440EA" w:rsidP="00D7232F">
      <w:pPr>
        <w:pStyle w:val="Akapitzlist"/>
        <w:numPr>
          <w:ilvl w:val="0"/>
          <w:numId w:val="11"/>
        </w:numPr>
        <w:ind w:left="426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Dokonując zgłoszenia konkursowego uczestnik oświadcza, że nieodpłatnie i na czas nieoznaczony udziela Organizatorowi nieograniczonej terytorialnie licencji niewyłącznej na korzystanie z utworów wchodzących w skład Pracy, uprawniającej Organizatora do korzystania z tych utworów na następujących polach eksploatacji:</w:t>
      </w:r>
    </w:p>
    <w:p w14:paraId="3C9270EB" w14:textId="17F20952" w:rsidR="00B440EA" w:rsidRPr="00D7232F" w:rsidRDefault="00B440EA" w:rsidP="00D7232F">
      <w:pPr>
        <w:pStyle w:val="Akapitzlist"/>
        <w:numPr>
          <w:ilvl w:val="1"/>
          <w:numId w:val="11"/>
        </w:numPr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Wprowadzania do pamięci komputerów i innych tego typu urządzeń,</w:t>
      </w:r>
    </w:p>
    <w:p w14:paraId="5902C973" w14:textId="67C74F0B" w:rsidR="00B440EA" w:rsidRPr="00D7232F" w:rsidRDefault="00B440EA" w:rsidP="00D7232F">
      <w:pPr>
        <w:pStyle w:val="Akapitzlist"/>
        <w:numPr>
          <w:ilvl w:val="1"/>
          <w:numId w:val="11"/>
        </w:numPr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Wprowadzania, wykorzystywania i publikowania we wszelkich formach i w każdy sposób w Internecie (w tym mediach społecznościowych) oraz innych sieciach komputerowych, a także w biuletynie informacyjnym Kopalni Soli „Wieliczka” SOLANKA.</w:t>
      </w:r>
    </w:p>
    <w:p w14:paraId="122D5060" w14:textId="5073330A" w:rsidR="00B440EA" w:rsidRPr="00D7232F" w:rsidRDefault="00B440EA" w:rsidP="00D7232F">
      <w:pPr>
        <w:pStyle w:val="Akapitzlist"/>
        <w:numPr>
          <w:ilvl w:val="0"/>
          <w:numId w:val="11"/>
        </w:numPr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Weryfikacja formalna Zgłoszeń Konkursowych zostanie wykonana przez pracowników Biura Konkursu. Weryfikacja zostanie przeprowadzona do dnia 19.11.2021 r.</w:t>
      </w:r>
    </w:p>
    <w:p w14:paraId="25DF4236" w14:textId="6684A925" w:rsidR="00881AFF" w:rsidRPr="00D7232F" w:rsidRDefault="00881AFF" w:rsidP="00D7232F">
      <w:pPr>
        <w:pStyle w:val="Nagwek2"/>
        <w:jc w:val="center"/>
        <w:rPr>
          <w:rFonts w:ascii="Lato" w:hAnsi="Lato" w:cstheme="minorHAnsi"/>
          <w:bCs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§ 4</w:t>
      </w:r>
      <w:r w:rsidR="004F6ADC">
        <w:rPr>
          <w:rFonts w:ascii="Lato" w:hAnsi="Lato" w:cstheme="minorHAnsi"/>
          <w:sz w:val="24"/>
          <w:szCs w:val="24"/>
        </w:rPr>
        <w:br/>
      </w:r>
      <w:r w:rsidRPr="00D7232F">
        <w:rPr>
          <w:rFonts w:ascii="Lato" w:hAnsi="Lato" w:cstheme="minorHAnsi"/>
          <w:bCs/>
          <w:sz w:val="24"/>
          <w:szCs w:val="24"/>
        </w:rPr>
        <w:t>Przebieg konkursu - Etap II Konkursu</w:t>
      </w:r>
    </w:p>
    <w:p w14:paraId="3311347D" w14:textId="7AA8347D" w:rsidR="00881AFF" w:rsidRPr="00D7232F" w:rsidRDefault="00F1384A" w:rsidP="00D7232F">
      <w:pPr>
        <w:pStyle w:val="Akapitzlist"/>
        <w:numPr>
          <w:ilvl w:val="0"/>
          <w:numId w:val="13"/>
        </w:numPr>
        <w:ind w:left="426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Ocenę merytoryczną Prac przeprowadza Komisja Konkursowa według następujących kryteriów:</w:t>
      </w:r>
    </w:p>
    <w:p w14:paraId="5689926C" w14:textId="44AC8EBC" w:rsidR="00F1384A" w:rsidRPr="00D7232F" w:rsidRDefault="00F1384A" w:rsidP="00D7232F">
      <w:pPr>
        <w:pStyle w:val="Akapitzlist"/>
        <w:numPr>
          <w:ilvl w:val="1"/>
          <w:numId w:val="13"/>
        </w:numPr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wykorzystanie w przepisie wielickiej soli,</w:t>
      </w:r>
    </w:p>
    <w:p w14:paraId="7694C189" w14:textId="2AEC8FB3" w:rsidR="00F1384A" w:rsidRPr="00D7232F" w:rsidRDefault="00F1384A" w:rsidP="00D7232F">
      <w:pPr>
        <w:pStyle w:val="Akapitzlist"/>
        <w:numPr>
          <w:ilvl w:val="1"/>
          <w:numId w:val="13"/>
        </w:numPr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znaczenie wykorzystanej wielickiej soli,</w:t>
      </w:r>
    </w:p>
    <w:p w14:paraId="5B9BE2D2" w14:textId="505191DB" w:rsidR="00F1384A" w:rsidRPr="00D7232F" w:rsidRDefault="00F1384A" w:rsidP="00D7232F">
      <w:pPr>
        <w:pStyle w:val="Akapitzlist"/>
        <w:numPr>
          <w:ilvl w:val="1"/>
          <w:numId w:val="13"/>
        </w:numPr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pomysłowość i kreatywność przepisów,</w:t>
      </w:r>
    </w:p>
    <w:p w14:paraId="22540BBE" w14:textId="64555181" w:rsidR="00F1384A" w:rsidRPr="00D7232F" w:rsidRDefault="00F1384A" w:rsidP="00D7232F">
      <w:pPr>
        <w:pStyle w:val="Akapitzlist"/>
        <w:numPr>
          <w:ilvl w:val="1"/>
          <w:numId w:val="13"/>
        </w:numPr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uzasadnienie wyboru składników,</w:t>
      </w:r>
    </w:p>
    <w:p w14:paraId="0D532F53" w14:textId="38249EA0" w:rsidR="00F1384A" w:rsidRPr="00D7232F" w:rsidRDefault="00F1384A" w:rsidP="00D7232F">
      <w:pPr>
        <w:pStyle w:val="Akapitzlist"/>
        <w:numPr>
          <w:ilvl w:val="1"/>
          <w:numId w:val="13"/>
        </w:numPr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prezentacja potrawy na podstawie zdjęć,</w:t>
      </w:r>
    </w:p>
    <w:p w14:paraId="515755A0" w14:textId="77777777" w:rsidR="00F1384A" w:rsidRPr="00D7232F" w:rsidRDefault="00F1384A" w:rsidP="00D7232F">
      <w:pPr>
        <w:pStyle w:val="Akapitzlist"/>
        <w:numPr>
          <w:ilvl w:val="1"/>
          <w:numId w:val="13"/>
        </w:numPr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 xml:space="preserve">forma przepisu, jasność, precyzyjność. </w:t>
      </w:r>
    </w:p>
    <w:p w14:paraId="621B8B83" w14:textId="77777777" w:rsidR="00F1384A" w:rsidRPr="00D7232F" w:rsidRDefault="00F1384A" w:rsidP="00D7232F">
      <w:pPr>
        <w:pStyle w:val="Akapitzlist"/>
        <w:numPr>
          <w:ilvl w:val="0"/>
          <w:numId w:val="13"/>
        </w:numPr>
        <w:ind w:left="426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Komisja Konkursowa wyłoni zwycięzców Konkursu i przyzna I, II i III miejsce. Komisja ma prawo przyznać również wyróżnienia.</w:t>
      </w:r>
    </w:p>
    <w:p w14:paraId="56D08A24" w14:textId="33464594" w:rsidR="00F1384A" w:rsidRPr="00D7232F" w:rsidRDefault="00F1384A" w:rsidP="00D7232F">
      <w:pPr>
        <w:pStyle w:val="Akapitzlist"/>
        <w:numPr>
          <w:ilvl w:val="0"/>
          <w:numId w:val="13"/>
        </w:numPr>
        <w:ind w:left="426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 xml:space="preserve">Informacja o wynikach Konkursu zostanie przekazana </w:t>
      </w:r>
      <w:r w:rsidR="00280F7E" w:rsidRPr="00D7232F">
        <w:rPr>
          <w:rFonts w:ascii="Lato" w:hAnsi="Lato" w:cstheme="minorHAnsi"/>
          <w:sz w:val="24"/>
          <w:szCs w:val="24"/>
        </w:rPr>
        <w:t>Z</w:t>
      </w:r>
      <w:r w:rsidR="00A82A2C" w:rsidRPr="00D7232F">
        <w:rPr>
          <w:rFonts w:ascii="Lato" w:hAnsi="Lato" w:cstheme="minorHAnsi"/>
          <w:sz w:val="24"/>
          <w:szCs w:val="24"/>
        </w:rPr>
        <w:t xml:space="preserve">wycięzcom Konkursu </w:t>
      </w:r>
      <w:r w:rsidRPr="00D7232F">
        <w:rPr>
          <w:rFonts w:ascii="Lato" w:hAnsi="Lato" w:cstheme="minorHAnsi"/>
          <w:sz w:val="24"/>
          <w:szCs w:val="24"/>
        </w:rPr>
        <w:t xml:space="preserve">e-mailowo, telefonicznie lub listownie do dn. </w:t>
      </w:r>
      <w:r w:rsidR="002B48EE" w:rsidRPr="00D7232F">
        <w:rPr>
          <w:rFonts w:ascii="Lato" w:hAnsi="Lato" w:cstheme="minorHAnsi"/>
          <w:sz w:val="24"/>
          <w:szCs w:val="24"/>
        </w:rPr>
        <w:t xml:space="preserve">7.12.2021 r. </w:t>
      </w:r>
    </w:p>
    <w:p w14:paraId="5DC2BE14" w14:textId="05BF40FA" w:rsidR="00F1384A" w:rsidRPr="00D7232F" w:rsidRDefault="00F1384A" w:rsidP="00D7232F">
      <w:pPr>
        <w:pStyle w:val="Akapitzlist"/>
        <w:numPr>
          <w:ilvl w:val="0"/>
          <w:numId w:val="13"/>
        </w:numPr>
        <w:ind w:left="426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 xml:space="preserve">Informacja o </w:t>
      </w:r>
      <w:r w:rsidR="00280F7E" w:rsidRPr="00D7232F">
        <w:rPr>
          <w:rFonts w:ascii="Lato" w:hAnsi="Lato" w:cstheme="minorHAnsi"/>
          <w:sz w:val="24"/>
          <w:szCs w:val="24"/>
        </w:rPr>
        <w:t>Z</w:t>
      </w:r>
      <w:r w:rsidRPr="00D7232F">
        <w:rPr>
          <w:rFonts w:ascii="Lato" w:hAnsi="Lato" w:cstheme="minorHAnsi"/>
          <w:sz w:val="24"/>
          <w:szCs w:val="24"/>
        </w:rPr>
        <w:t>wycięzcach konkursu zostanie</w:t>
      </w:r>
      <w:r w:rsidR="00280F7E" w:rsidRPr="00D7232F">
        <w:rPr>
          <w:rFonts w:ascii="Lato" w:hAnsi="Lato" w:cstheme="minorHAnsi"/>
          <w:sz w:val="24"/>
          <w:szCs w:val="24"/>
        </w:rPr>
        <w:t xml:space="preserve"> także</w:t>
      </w:r>
      <w:r w:rsidRPr="00D7232F">
        <w:rPr>
          <w:rFonts w:ascii="Lato" w:hAnsi="Lato" w:cstheme="minorHAnsi"/>
          <w:sz w:val="24"/>
          <w:szCs w:val="24"/>
        </w:rPr>
        <w:t xml:space="preserve"> opublikowana na stronie internetowej Organizatora oraz przekazana w formie informacji prasowej do mediów. </w:t>
      </w:r>
    </w:p>
    <w:p w14:paraId="7E157BB9" w14:textId="4071C182" w:rsidR="00693261" w:rsidRPr="00D7232F" w:rsidRDefault="00F1384A" w:rsidP="00D7232F">
      <w:pPr>
        <w:pStyle w:val="Akapitzlist"/>
        <w:numPr>
          <w:ilvl w:val="0"/>
          <w:numId w:val="13"/>
        </w:numPr>
        <w:ind w:left="426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lastRenderedPageBreak/>
        <w:t>Organizator zastrzega sobie prawo</w:t>
      </w:r>
      <w:r w:rsidR="00280F7E" w:rsidRPr="00D7232F">
        <w:rPr>
          <w:rFonts w:ascii="Lato" w:hAnsi="Lato" w:cstheme="minorHAnsi"/>
          <w:sz w:val="24"/>
          <w:szCs w:val="24"/>
        </w:rPr>
        <w:t xml:space="preserve"> do</w:t>
      </w:r>
      <w:r w:rsidRPr="00D7232F">
        <w:rPr>
          <w:rFonts w:ascii="Lato" w:hAnsi="Lato" w:cstheme="minorHAnsi"/>
          <w:sz w:val="24"/>
          <w:szCs w:val="24"/>
        </w:rPr>
        <w:t xml:space="preserve"> bezpłatnej publikacji </w:t>
      </w:r>
      <w:r w:rsidR="002B48EE" w:rsidRPr="00D7232F">
        <w:rPr>
          <w:rFonts w:ascii="Lato" w:hAnsi="Lato" w:cstheme="minorHAnsi"/>
          <w:sz w:val="24"/>
          <w:szCs w:val="24"/>
        </w:rPr>
        <w:t xml:space="preserve">nagrodzonych i wyróżnionych Prac </w:t>
      </w:r>
      <w:r w:rsidRPr="00D7232F">
        <w:rPr>
          <w:rFonts w:ascii="Lato" w:hAnsi="Lato" w:cstheme="minorHAnsi"/>
          <w:sz w:val="24"/>
          <w:szCs w:val="24"/>
        </w:rPr>
        <w:t xml:space="preserve"> </w:t>
      </w:r>
      <w:r w:rsidR="00FB47E1" w:rsidRPr="00D7232F">
        <w:rPr>
          <w:rFonts w:ascii="Lato" w:hAnsi="Lato" w:cstheme="minorHAnsi"/>
          <w:sz w:val="24"/>
          <w:szCs w:val="24"/>
        </w:rPr>
        <w:t>w Internecie (w tym mediach społecznościowych) oraz innych sieciach komputerowych, a także w biuletynie informacyjnym Kopalni Soli „Wieliczka” S</w:t>
      </w:r>
      <w:r w:rsidR="00D7232F" w:rsidRPr="00D7232F">
        <w:rPr>
          <w:rFonts w:ascii="Lato" w:hAnsi="Lato" w:cstheme="minorHAnsi"/>
          <w:sz w:val="24"/>
          <w:szCs w:val="24"/>
        </w:rPr>
        <w:t>olanka</w:t>
      </w:r>
      <w:r w:rsidR="00FB47E1" w:rsidRPr="00D7232F">
        <w:rPr>
          <w:rFonts w:ascii="Lato" w:hAnsi="Lato" w:cstheme="minorHAnsi"/>
          <w:sz w:val="24"/>
          <w:szCs w:val="24"/>
        </w:rPr>
        <w:t xml:space="preserve">. </w:t>
      </w:r>
      <w:r w:rsidR="00D7232F" w:rsidRPr="00D7232F">
        <w:rPr>
          <w:rFonts w:ascii="Lato" w:hAnsi="Lato" w:cstheme="minorHAnsi"/>
          <w:sz w:val="24"/>
          <w:szCs w:val="24"/>
        </w:rPr>
        <w:br/>
      </w:r>
    </w:p>
    <w:p w14:paraId="45B910A5" w14:textId="3549D472" w:rsidR="003957F5" w:rsidRPr="00D7232F" w:rsidRDefault="003957F5" w:rsidP="00D7232F">
      <w:pPr>
        <w:pStyle w:val="Nagwek2"/>
        <w:jc w:val="center"/>
        <w:rPr>
          <w:rFonts w:ascii="Lato" w:hAnsi="Lato" w:cstheme="minorHAnsi"/>
          <w:bCs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§ 5</w:t>
      </w:r>
      <w:r w:rsidR="004F6ADC">
        <w:rPr>
          <w:rFonts w:ascii="Lato" w:hAnsi="Lato" w:cstheme="minorHAnsi"/>
          <w:sz w:val="24"/>
          <w:szCs w:val="24"/>
        </w:rPr>
        <w:br/>
      </w:r>
      <w:r w:rsidRPr="00D7232F">
        <w:rPr>
          <w:rFonts w:ascii="Lato" w:hAnsi="Lato" w:cstheme="minorHAnsi"/>
          <w:bCs/>
          <w:sz w:val="24"/>
          <w:szCs w:val="24"/>
        </w:rPr>
        <w:t>Nagrody</w:t>
      </w:r>
    </w:p>
    <w:p w14:paraId="5C8CACA2" w14:textId="138AB645" w:rsidR="003957F5" w:rsidRPr="00D7232F" w:rsidRDefault="003957F5" w:rsidP="00D7232F">
      <w:pPr>
        <w:pStyle w:val="Akapitzlist"/>
        <w:numPr>
          <w:ilvl w:val="0"/>
          <w:numId w:val="16"/>
        </w:numPr>
        <w:ind w:left="567" w:hanging="487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W wyniku rozstrzygnięcia konkursu Komisja Konkursowa przyzna nagrody rzeczowe:</w:t>
      </w:r>
    </w:p>
    <w:p w14:paraId="7F4ADA94" w14:textId="59B08DD2" w:rsidR="003957F5" w:rsidRPr="00D7232F" w:rsidRDefault="003957F5" w:rsidP="00D7232F">
      <w:pPr>
        <w:pStyle w:val="Akapitzlist"/>
        <w:numPr>
          <w:ilvl w:val="1"/>
          <w:numId w:val="16"/>
        </w:numPr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 xml:space="preserve">I nagrodę – </w:t>
      </w:r>
      <w:r w:rsidR="00C44D35" w:rsidRPr="00D7232F">
        <w:rPr>
          <w:rFonts w:ascii="Lato" w:hAnsi="Lato" w:cstheme="minorHAnsi"/>
          <w:sz w:val="24"/>
          <w:szCs w:val="24"/>
        </w:rPr>
        <w:t>zwiedzanie Trasy Turystycznej w Kopalni Soli „Wieliczka” dla dwóch osób w polskojęzycznej turze wraz z posiłkiem w podziemnej restauracji w Komorze Budryka</w:t>
      </w:r>
      <w:r w:rsidR="00ED0942" w:rsidRPr="00D7232F">
        <w:rPr>
          <w:rFonts w:ascii="Lato" w:hAnsi="Lato" w:cstheme="minorHAnsi"/>
          <w:sz w:val="24"/>
          <w:szCs w:val="24"/>
        </w:rPr>
        <w:t xml:space="preserve"> oraz zestaw solnych kosmetyków</w:t>
      </w:r>
    </w:p>
    <w:p w14:paraId="658ADC45" w14:textId="6A0E5793" w:rsidR="003957F5" w:rsidRPr="00D7232F" w:rsidRDefault="003957F5" w:rsidP="00D7232F">
      <w:pPr>
        <w:pStyle w:val="Akapitzlist"/>
        <w:numPr>
          <w:ilvl w:val="1"/>
          <w:numId w:val="16"/>
        </w:numPr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 xml:space="preserve">II nagrodę – </w:t>
      </w:r>
      <w:r w:rsidR="00C44D35" w:rsidRPr="00D7232F">
        <w:rPr>
          <w:rFonts w:ascii="Lato" w:hAnsi="Lato" w:cstheme="minorHAnsi"/>
          <w:sz w:val="24"/>
          <w:szCs w:val="24"/>
        </w:rPr>
        <w:t>zwiedzanie Trasy Turystycznej w Kopalni Soli „Wieliczka” dla dwóch osób w polskojęzycznej turze</w:t>
      </w:r>
      <w:r w:rsidR="00ED0942" w:rsidRPr="00D7232F">
        <w:rPr>
          <w:rFonts w:ascii="Lato" w:hAnsi="Lato" w:cstheme="minorHAnsi"/>
          <w:sz w:val="24"/>
          <w:szCs w:val="24"/>
        </w:rPr>
        <w:t xml:space="preserve"> oraz zestaw solnych kosmetyków</w:t>
      </w:r>
    </w:p>
    <w:p w14:paraId="5C7155C6" w14:textId="43429C89" w:rsidR="003957F5" w:rsidRPr="00D7232F" w:rsidRDefault="003957F5" w:rsidP="00D7232F">
      <w:pPr>
        <w:pStyle w:val="Akapitzlist"/>
        <w:numPr>
          <w:ilvl w:val="1"/>
          <w:numId w:val="16"/>
        </w:numPr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 xml:space="preserve">III nagrodę – </w:t>
      </w:r>
      <w:r w:rsidR="00C44D35" w:rsidRPr="00D7232F">
        <w:rPr>
          <w:rFonts w:ascii="Lato" w:hAnsi="Lato" w:cstheme="minorHAnsi"/>
          <w:sz w:val="24"/>
          <w:szCs w:val="24"/>
        </w:rPr>
        <w:t xml:space="preserve">Karnet 10 wejść do Tężni Solankowej </w:t>
      </w:r>
      <w:r w:rsidR="00ED0942" w:rsidRPr="00D7232F">
        <w:rPr>
          <w:rFonts w:ascii="Lato" w:hAnsi="Lato" w:cstheme="minorHAnsi"/>
          <w:sz w:val="24"/>
          <w:szCs w:val="24"/>
        </w:rPr>
        <w:t>oraz zestaw solnych kosmetyków</w:t>
      </w:r>
    </w:p>
    <w:p w14:paraId="7F7E5633" w14:textId="2CBDCDC0" w:rsidR="004A6ABC" w:rsidRPr="00D7232F" w:rsidRDefault="004A6ABC" w:rsidP="00D7232F">
      <w:pPr>
        <w:pStyle w:val="Akapitzlist"/>
        <w:numPr>
          <w:ilvl w:val="0"/>
          <w:numId w:val="16"/>
        </w:numPr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Komisja Konkursowa ma prawo przyznać wyróżnienia, a także upominki.</w:t>
      </w:r>
    </w:p>
    <w:p w14:paraId="58C1C9C4" w14:textId="671971FD" w:rsidR="003957F5" w:rsidRPr="00D7232F" w:rsidRDefault="004A6ABC" w:rsidP="00D7232F">
      <w:pPr>
        <w:pStyle w:val="Akapitzlist"/>
        <w:numPr>
          <w:ilvl w:val="0"/>
          <w:numId w:val="16"/>
        </w:numPr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 xml:space="preserve">Komisja Konkursowa zastrzega sobie </w:t>
      </w:r>
      <w:r w:rsidR="00B9698F" w:rsidRPr="00D7232F">
        <w:rPr>
          <w:rFonts w:ascii="Lato" w:hAnsi="Lato" w:cstheme="minorHAnsi"/>
          <w:sz w:val="24"/>
          <w:szCs w:val="24"/>
        </w:rPr>
        <w:t> prawo do odstąpienia od przewidzianej liczby nagród lub od przewidzianej wartości poszczególnych nagród, przy czym ogólna wartość nagród przewidzianych w ust. 1 nie może ulec zmniejszeniu</w:t>
      </w:r>
      <w:r w:rsidRPr="00D7232F">
        <w:rPr>
          <w:rFonts w:ascii="Lato" w:hAnsi="Lato" w:cstheme="minorHAnsi"/>
          <w:sz w:val="24"/>
          <w:szCs w:val="24"/>
        </w:rPr>
        <w:t>.</w:t>
      </w:r>
      <w:r w:rsidR="00D7232F" w:rsidRPr="00D7232F">
        <w:rPr>
          <w:rFonts w:ascii="Lato" w:hAnsi="Lato" w:cstheme="minorHAnsi"/>
          <w:sz w:val="24"/>
          <w:szCs w:val="24"/>
        </w:rPr>
        <w:br/>
      </w:r>
    </w:p>
    <w:p w14:paraId="3E5ED0CE" w14:textId="68B2AFE4" w:rsidR="004A6ABC" w:rsidRPr="00D7232F" w:rsidRDefault="004A6ABC" w:rsidP="00D7232F">
      <w:pPr>
        <w:pStyle w:val="Nagwek2"/>
        <w:jc w:val="center"/>
        <w:rPr>
          <w:rFonts w:ascii="Lato" w:hAnsi="Lato" w:cstheme="minorHAnsi"/>
          <w:bCs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§ 6</w:t>
      </w:r>
      <w:r w:rsidR="004F6ADC">
        <w:rPr>
          <w:rFonts w:ascii="Lato" w:hAnsi="Lato" w:cstheme="minorHAnsi"/>
          <w:sz w:val="24"/>
          <w:szCs w:val="24"/>
        </w:rPr>
        <w:br/>
      </w:r>
      <w:r w:rsidRPr="00D7232F">
        <w:rPr>
          <w:rFonts w:ascii="Lato" w:hAnsi="Lato" w:cstheme="minorHAnsi"/>
          <w:bCs/>
          <w:sz w:val="24"/>
          <w:szCs w:val="24"/>
        </w:rPr>
        <w:t>Prawa i obowiązki</w:t>
      </w:r>
    </w:p>
    <w:p w14:paraId="1D9FC98E" w14:textId="4379E416" w:rsidR="004A6ABC" w:rsidRPr="00D7232F" w:rsidRDefault="004A6ABC" w:rsidP="00D7232F">
      <w:pPr>
        <w:pStyle w:val="Akapitzlist"/>
        <w:numPr>
          <w:ilvl w:val="0"/>
          <w:numId w:val="18"/>
        </w:numPr>
        <w:ind w:left="426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Uczestnik Konkursu</w:t>
      </w:r>
      <w:r w:rsidR="00BA4AFC" w:rsidRPr="00D7232F">
        <w:rPr>
          <w:rFonts w:ascii="Lato" w:hAnsi="Lato" w:cstheme="minorHAnsi"/>
          <w:sz w:val="24"/>
          <w:szCs w:val="24"/>
        </w:rPr>
        <w:t>, dokonują</w:t>
      </w:r>
      <w:r w:rsidR="00256BEE" w:rsidRPr="00D7232F">
        <w:rPr>
          <w:rFonts w:ascii="Lato" w:hAnsi="Lato" w:cstheme="minorHAnsi"/>
          <w:sz w:val="24"/>
          <w:szCs w:val="24"/>
        </w:rPr>
        <w:t>c</w:t>
      </w:r>
      <w:r w:rsidR="00BA4AFC" w:rsidRPr="00D7232F">
        <w:rPr>
          <w:rFonts w:ascii="Lato" w:hAnsi="Lato" w:cstheme="minorHAnsi"/>
          <w:sz w:val="24"/>
          <w:szCs w:val="24"/>
        </w:rPr>
        <w:t xml:space="preserve"> zgłoszenia,</w:t>
      </w:r>
      <w:r w:rsidRPr="00D7232F">
        <w:rPr>
          <w:rFonts w:ascii="Lato" w:hAnsi="Lato" w:cstheme="minorHAnsi"/>
          <w:sz w:val="24"/>
          <w:szCs w:val="24"/>
        </w:rPr>
        <w:t xml:space="preserve"> akceptuje wszystkie postanowienia </w:t>
      </w:r>
      <w:r w:rsidR="00280F7E" w:rsidRPr="00D7232F">
        <w:rPr>
          <w:rFonts w:ascii="Lato" w:hAnsi="Lato" w:cstheme="minorHAnsi"/>
          <w:sz w:val="24"/>
          <w:szCs w:val="24"/>
        </w:rPr>
        <w:t>niniejszego R</w:t>
      </w:r>
      <w:r w:rsidRPr="00D7232F">
        <w:rPr>
          <w:rFonts w:ascii="Lato" w:hAnsi="Lato" w:cstheme="minorHAnsi"/>
          <w:sz w:val="24"/>
          <w:szCs w:val="24"/>
        </w:rPr>
        <w:t>egulaminu.</w:t>
      </w:r>
    </w:p>
    <w:p w14:paraId="3630005A" w14:textId="0C6131BD" w:rsidR="00256BEE" w:rsidRPr="00D7232F" w:rsidRDefault="00256BEE" w:rsidP="00D7232F">
      <w:pPr>
        <w:pStyle w:val="Akapitzlist"/>
        <w:numPr>
          <w:ilvl w:val="0"/>
          <w:numId w:val="18"/>
        </w:numPr>
        <w:ind w:left="426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Zgłoszenia</w:t>
      </w:r>
      <w:r w:rsidR="00C44D35" w:rsidRPr="00D7232F">
        <w:rPr>
          <w:rFonts w:ascii="Lato" w:hAnsi="Lato" w:cstheme="minorHAnsi"/>
          <w:sz w:val="24"/>
          <w:szCs w:val="24"/>
        </w:rPr>
        <w:t xml:space="preserve"> niespełniające wszystkich warunków opisanych w niniejszym Regulaminie podlegają odrzuceniu.</w:t>
      </w:r>
    </w:p>
    <w:p w14:paraId="160414E5" w14:textId="1B71D43C" w:rsidR="004A6ABC" w:rsidRPr="00D7232F" w:rsidRDefault="004A6ABC" w:rsidP="00D7232F">
      <w:pPr>
        <w:pStyle w:val="Akapitzlist"/>
        <w:numPr>
          <w:ilvl w:val="0"/>
          <w:numId w:val="18"/>
        </w:numPr>
        <w:ind w:left="426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Uczestnik zobowiązany jest do przestrzegania zasad obowiązujących podczas trwania Konkursu.</w:t>
      </w:r>
    </w:p>
    <w:p w14:paraId="2D6E075A" w14:textId="27CCBBB9" w:rsidR="00397EA2" w:rsidRPr="00D7232F" w:rsidRDefault="00A355D2" w:rsidP="00D7232F">
      <w:pPr>
        <w:pStyle w:val="Nagwek2"/>
        <w:jc w:val="center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§</w:t>
      </w:r>
      <w:r w:rsidR="004A6ABC" w:rsidRPr="00D7232F">
        <w:rPr>
          <w:rFonts w:ascii="Lato" w:hAnsi="Lato" w:cstheme="minorHAnsi"/>
          <w:sz w:val="24"/>
          <w:szCs w:val="24"/>
        </w:rPr>
        <w:t xml:space="preserve"> 7</w:t>
      </w:r>
      <w:r w:rsidR="004F6ADC">
        <w:rPr>
          <w:rFonts w:ascii="Lato" w:hAnsi="Lato" w:cstheme="minorHAnsi"/>
          <w:sz w:val="24"/>
          <w:szCs w:val="24"/>
        </w:rPr>
        <w:br/>
      </w:r>
      <w:r w:rsidRPr="00D7232F">
        <w:rPr>
          <w:rFonts w:ascii="Lato" w:hAnsi="Lato" w:cstheme="minorHAnsi"/>
          <w:sz w:val="24"/>
          <w:szCs w:val="24"/>
        </w:rPr>
        <w:t>Dane osobowe</w:t>
      </w:r>
    </w:p>
    <w:p w14:paraId="62E31169" w14:textId="0A3B4682" w:rsidR="00A355D2" w:rsidRPr="00D7232F" w:rsidRDefault="00A355D2" w:rsidP="00D7232F">
      <w:pPr>
        <w:pStyle w:val="Akapitzlist"/>
        <w:numPr>
          <w:ilvl w:val="0"/>
          <w:numId w:val="5"/>
        </w:numPr>
        <w:shd w:val="clear" w:color="auto" w:fill="FFFFFF"/>
        <w:spacing w:before="120" w:after="120" w:line="276" w:lineRule="auto"/>
        <w:ind w:left="284" w:hanging="284"/>
        <w:rPr>
          <w:rFonts w:ascii="Lato" w:hAnsi="Lato" w:cstheme="minorHAnsi"/>
          <w:i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Administratorem Pani/Pana danych osobowych jest</w:t>
      </w:r>
      <w:r w:rsidRPr="00D7232F">
        <w:rPr>
          <w:rFonts w:ascii="Lato" w:hAnsi="Lato" w:cstheme="minorHAnsi"/>
          <w:i/>
          <w:sz w:val="24"/>
          <w:szCs w:val="24"/>
        </w:rPr>
        <w:t xml:space="preserve"> – </w:t>
      </w:r>
      <w:r w:rsidRPr="00D7232F">
        <w:rPr>
          <w:rFonts w:ascii="Lato" w:hAnsi="Lato" w:cstheme="minorHAnsi"/>
          <w:sz w:val="24"/>
          <w:szCs w:val="24"/>
        </w:rPr>
        <w:t xml:space="preserve">Kopalnia Soli "Wieliczka" </w:t>
      </w:r>
      <w:r w:rsidR="00982306" w:rsidRPr="00D7232F">
        <w:rPr>
          <w:rFonts w:ascii="Lato" w:hAnsi="Lato" w:cstheme="minorHAnsi"/>
          <w:sz w:val="24"/>
          <w:szCs w:val="24"/>
        </w:rPr>
        <w:t>S.A., Park Kingi 1</w:t>
      </w:r>
      <w:r w:rsidRPr="00D7232F">
        <w:rPr>
          <w:rFonts w:ascii="Lato" w:hAnsi="Lato" w:cstheme="minorHAnsi"/>
          <w:sz w:val="24"/>
          <w:szCs w:val="24"/>
        </w:rPr>
        <w:t xml:space="preserve">, 32-020 Wieliczka (zwana dalej „Administratorem”). </w:t>
      </w:r>
    </w:p>
    <w:p w14:paraId="3C1FDE1C" w14:textId="44A6B115" w:rsidR="00A355D2" w:rsidRPr="00D7232F" w:rsidRDefault="00A355D2" w:rsidP="00D7232F">
      <w:pPr>
        <w:pStyle w:val="Akapitzlist"/>
        <w:numPr>
          <w:ilvl w:val="0"/>
          <w:numId w:val="5"/>
        </w:numPr>
        <w:shd w:val="clear" w:color="auto" w:fill="FFFFFF"/>
        <w:spacing w:before="120" w:after="120" w:line="276" w:lineRule="auto"/>
        <w:ind w:left="284" w:hanging="284"/>
        <w:rPr>
          <w:rStyle w:val="h2"/>
          <w:rFonts w:ascii="Lato" w:hAnsi="Lato" w:cstheme="minorHAnsi"/>
          <w:sz w:val="24"/>
          <w:szCs w:val="24"/>
        </w:rPr>
      </w:pPr>
      <w:r w:rsidRPr="00D7232F">
        <w:rPr>
          <w:rStyle w:val="h2"/>
          <w:rFonts w:ascii="Lato" w:hAnsi="Lato" w:cstheme="minorHAnsi"/>
          <w:sz w:val="24"/>
          <w:szCs w:val="24"/>
        </w:rPr>
        <w:t xml:space="preserve">Przestrzeganie zasad ochrony danych nadzoruje wyznaczony u Administratora Inspektor Ochrony Danych, z którym można skontaktować się poprzez mail: </w:t>
      </w:r>
      <w:hyperlink r:id="rId7" w:history="1">
        <w:r w:rsidR="00022BAA" w:rsidRPr="00D7232F">
          <w:rPr>
            <w:rStyle w:val="Hipercze"/>
            <w:rFonts w:ascii="Lato" w:hAnsi="Lato" w:cstheme="minorHAnsi"/>
            <w:sz w:val="24"/>
            <w:szCs w:val="24"/>
          </w:rPr>
          <w:t>iod.sa@kopalnia.pl</w:t>
        </w:r>
      </w:hyperlink>
      <w:r w:rsidRPr="00D7232F">
        <w:rPr>
          <w:rStyle w:val="h2"/>
          <w:rFonts w:ascii="Lato" w:hAnsi="Lato" w:cstheme="minorHAnsi"/>
          <w:sz w:val="24"/>
          <w:szCs w:val="24"/>
        </w:rPr>
        <w:t xml:space="preserve">.  </w:t>
      </w:r>
    </w:p>
    <w:p w14:paraId="2D98A067" w14:textId="744A7AB3" w:rsidR="00A355D2" w:rsidRPr="00D7232F" w:rsidRDefault="00A355D2" w:rsidP="00D7232F">
      <w:pPr>
        <w:pStyle w:val="Akapitzlist"/>
        <w:numPr>
          <w:ilvl w:val="0"/>
          <w:numId w:val="5"/>
        </w:numPr>
        <w:shd w:val="clear" w:color="auto" w:fill="FFFFFF"/>
        <w:spacing w:before="120" w:after="120" w:line="276" w:lineRule="auto"/>
        <w:ind w:left="284" w:hanging="284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Dane osobowe przetwarzane będą w następujących celach i w oparciu o</w:t>
      </w:r>
      <w:r w:rsidRPr="00D7232F">
        <w:rPr>
          <w:rFonts w:ascii="Arial" w:hAnsi="Arial" w:cs="Arial"/>
          <w:sz w:val="24"/>
          <w:szCs w:val="24"/>
        </w:rPr>
        <w:t> </w:t>
      </w:r>
      <w:r w:rsidRPr="00D7232F">
        <w:rPr>
          <w:rFonts w:ascii="Lato" w:hAnsi="Lato" w:cstheme="minorHAnsi"/>
          <w:sz w:val="24"/>
          <w:szCs w:val="24"/>
        </w:rPr>
        <w:t>nast</w:t>
      </w:r>
      <w:r w:rsidRPr="00D7232F">
        <w:rPr>
          <w:rFonts w:ascii="Lato" w:hAnsi="Lato" w:cs="Lato"/>
          <w:sz w:val="24"/>
          <w:szCs w:val="24"/>
        </w:rPr>
        <w:t>ę</w:t>
      </w:r>
      <w:r w:rsidRPr="00D7232F">
        <w:rPr>
          <w:rFonts w:ascii="Lato" w:hAnsi="Lato" w:cstheme="minorHAnsi"/>
          <w:sz w:val="24"/>
          <w:szCs w:val="24"/>
        </w:rPr>
        <w:t>puj</w:t>
      </w:r>
      <w:r w:rsidRPr="00D7232F">
        <w:rPr>
          <w:rFonts w:ascii="Lato" w:hAnsi="Lato" w:cs="Lato"/>
          <w:sz w:val="24"/>
          <w:szCs w:val="24"/>
        </w:rPr>
        <w:t>ą</w:t>
      </w:r>
      <w:r w:rsidRPr="00D7232F">
        <w:rPr>
          <w:rFonts w:ascii="Lato" w:hAnsi="Lato" w:cstheme="minorHAnsi"/>
          <w:sz w:val="24"/>
          <w:szCs w:val="24"/>
        </w:rPr>
        <w:t>ce podstawy prawne:</w:t>
      </w:r>
      <w:r w:rsidRPr="00D7232F">
        <w:rPr>
          <w:rFonts w:ascii="Lato" w:hAnsi="Lato" w:cs="Lato"/>
          <w:sz w:val="24"/>
          <w:szCs w:val="24"/>
        </w:rPr>
        <w:t> </w:t>
      </w:r>
      <w:r w:rsidR="004F6ADC">
        <w:rPr>
          <w:rFonts w:ascii="Lato" w:hAnsi="Lato" w:cs="Lato"/>
          <w:sz w:val="24"/>
          <w:szCs w:val="24"/>
        </w:rPr>
        <w:br/>
      </w:r>
      <w:r w:rsidR="00D7232F">
        <w:rPr>
          <w:rFonts w:ascii="Lato" w:hAnsi="Lato" w:cs="Lato"/>
          <w:sz w:val="24"/>
          <w:szCs w:val="24"/>
        </w:rPr>
        <w:br/>
      </w:r>
      <w:r w:rsidR="00D7232F">
        <w:rPr>
          <w:rFonts w:ascii="Lato" w:hAnsi="Lato" w:cstheme="minorHAnsi"/>
          <w:sz w:val="24"/>
          <w:szCs w:val="24"/>
        </w:rPr>
        <w:br/>
      </w:r>
    </w:p>
    <w:tbl>
      <w:tblPr>
        <w:tblW w:w="878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5662"/>
      </w:tblGrid>
      <w:tr w:rsidR="00A355D2" w:rsidRPr="00D7232F" w14:paraId="5AA66E02" w14:textId="77777777" w:rsidTr="009C25F2"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E6D27" w14:textId="77777777" w:rsidR="00A355D2" w:rsidRPr="00D7232F" w:rsidRDefault="00A355D2" w:rsidP="00D7232F">
            <w:pPr>
              <w:spacing w:after="0"/>
              <w:ind w:left="284" w:hanging="284"/>
              <w:textAlignment w:val="baseline"/>
              <w:rPr>
                <w:rFonts w:ascii="Lato" w:eastAsia="Times New Roman" w:hAnsi="Lato" w:cstheme="minorHAnsi"/>
                <w:sz w:val="24"/>
                <w:szCs w:val="24"/>
                <w:lang w:eastAsia="pl-PL"/>
              </w:rPr>
            </w:pPr>
            <w:r w:rsidRPr="00D7232F">
              <w:rPr>
                <w:rFonts w:ascii="Lato" w:eastAsia="Times New Roman" w:hAnsi="Lato" w:cstheme="minorHAnsi"/>
                <w:sz w:val="24"/>
                <w:szCs w:val="24"/>
                <w:lang w:eastAsia="pl-PL"/>
              </w:rPr>
              <w:lastRenderedPageBreak/>
              <w:t>Cel przetwarzania danych </w:t>
            </w:r>
          </w:p>
        </w:tc>
        <w:tc>
          <w:tcPr>
            <w:tcW w:w="5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2BE53ED" w14:textId="77777777" w:rsidR="00A355D2" w:rsidRPr="00D7232F" w:rsidRDefault="00A355D2" w:rsidP="00D7232F">
            <w:pPr>
              <w:spacing w:after="0"/>
              <w:ind w:left="284" w:hanging="284"/>
              <w:textAlignment w:val="baseline"/>
              <w:rPr>
                <w:rFonts w:ascii="Lato" w:eastAsia="Times New Roman" w:hAnsi="Lato" w:cstheme="minorHAnsi"/>
                <w:sz w:val="24"/>
                <w:szCs w:val="24"/>
                <w:lang w:eastAsia="pl-PL"/>
              </w:rPr>
            </w:pPr>
            <w:r w:rsidRPr="00D7232F">
              <w:rPr>
                <w:rFonts w:ascii="Lato" w:eastAsia="Times New Roman" w:hAnsi="Lato" w:cstheme="minorHAnsi"/>
                <w:sz w:val="24"/>
                <w:szCs w:val="24"/>
                <w:lang w:eastAsia="pl-PL"/>
              </w:rPr>
              <w:t>Podstawa prawna przetwarzania danych </w:t>
            </w:r>
          </w:p>
        </w:tc>
      </w:tr>
      <w:tr w:rsidR="00A355D2" w:rsidRPr="00D7232F" w14:paraId="1753EE8A" w14:textId="77777777" w:rsidTr="009C25F2">
        <w:trPr>
          <w:trHeight w:val="296"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D72470" w14:textId="0172F077" w:rsidR="00A355D2" w:rsidRPr="00D7232F" w:rsidRDefault="00A355D2" w:rsidP="00D7232F">
            <w:pPr>
              <w:pStyle w:val="MarginText"/>
              <w:spacing w:after="120" w:line="240" w:lineRule="auto"/>
              <w:jc w:val="left"/>
              <w:rPr>
                <w:rFonts w:ascii="Lato" w:hAnsi="Lato" w:cstheme="minorHAnsi"/>
                <w:sz w:val="24"/>
                <w:szCs w:val="24"/>
              </w:rPr>
            </w:pPr>
            <w:r w:rsidRPr="00D7232F">
              <w:rPr>
                <w:rFonts w:ascii="Lato" w:eastAsia="Calibri" w:hAnsi="Lato" w:cstheme="minorHAnsi"/>
                <w:sz w:val="24"/>
                <w:szCs w:val="24"/>
              </w:rPr>
              <w:t xml:space="preserve">Uczestnictwo w </w:t>
            </w:r>
            <w:r w:rsidR="003957F5" w:rsidRPr="00D7232F">
              <w:rPr>
                <w:rFonts w:ascii="Lato" w:eastAsia="Calibri" w:hAnsi="Lato" w:cstheme="minorHAnsi"/>
                <w:sz w:val="24"/>
                <w:szCs w:val="24"/>
              </w:rPr>
              <w:t>Konkursie</w:t>
            </w:r>
            <w:r w:rsidRPr="00D7232F">
              <w:rPr>
                <w:rFonts w:ascii="Lato" w:eastAsia="Calibri" w:hAnsi="Lato" w:cstheme="minorHAnsi"/>
                <w:sz w:val="24"/>
                <w:szCs w:val="24"/>
              </w:rPr>
              <w:t xml:space="preserve"> </w:t>
            </w:r>
            <w:r w:rsidRPr="00D7232F">
              <w:rPr>
                <w:rFonts w:ascii="Lato" w:hAnsi="Lato" w:cstheme="minorHAnsi"/>
                <w:sz w:val="24"/>
                <w:szCs w:val="24"/>
              </w:rPr>
              <w:t>na zasadach określonych w niniejszym Regulaminie</w:t>
            </w:r>
          </w:p>
        </w:tc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019DA1C7" w14:textId="029EA2BC" w:rsidR="00A355D2" w:rsidRPr="00D7232F" w:rsidRDefault="00A355D2" w:rsidP="00D7232F">
            <w:pPr>
              <w:shd w:val="clear" w:color="auto" w:fill="FFFFFF"/>
              <w:spacing w:before="120" w:after="120"/>
              <w:ind w:left="73"/>
              <w:rPr>
                <w:rStyle w:val="normaltextrun"/>
                <w:rFonts w:ascii="Lato" w:hAnsi="Lato" w:cstheme="minorHAnsi"/>
                <w:sz w:val="24"/>
                <w:szCs w:val="24"/>
              </w:rPr>
            </w:pPr>
            <w:r w:rsidRPr="00D7232F">
              <w:rPr>
                <w:rFonts w:ascii="Lato" w:hAnsi="Lato" w:cstheme="minorHAnsi"/>
                <w:sz w:val="24"/>
                <w:szCs w:val="24"/>
              </w:rPr>
              <w:t xml:space="preserve">art. 6 ust. 1 lit. </w:t>
            </w:r>
            <w:r w:rsidR="00BA4AFC" w:rsidRPr="00D7232F">
              <w:rPr>
                <w:rFonts w:ascii="Lato" w:hAnsi="Lato" w:cstheme="minorHAnsi"/>
                <w:sz w:val="24"/>
                <w:szCs w:val="24"/>
              </w:rPr>
              <w:t>a</w:t>
            </w:r>
            <w:r w:rsidRPr="00D7232F">
              <w:rPr>
                <w:rFonts w:ascii="Lato" w:hAnsi="Lato" w:cstheme="minorHAnsi"/>
                <w:sz w:val="24"/>
                <w:szCs w:val="24"/>
              </w:rPr>
              <w:t xml:space="preserve">) </w:t>
            </w:r>
            <w:r w:rsidR="00BA4AFC" w:rsidRPr="00D7232F">
              <w:rPr>
                <w:rFonts w:ascii="Lato" w:hAnsi="Lato" w:cstheme="minorHAnsi"/>
                <w:sz w:val="24"/>
                <w:szCs w:val="24"/>
              </w:rPr>
              <w:t xml:space="preserve">rozporządzenia Parlamentu Europejskiego i Rady </w:t>
            </w:r>
            <w:r w:rsidR="00BA4AFC" w:rsidRPr="00D7232F">
              <w:rPr>
                <w:rFonts w:ascii="Lato" w:hAnsi="Lato" w:cstheme="minorHAnsi"/>
                <w:bCs/>
                <w:sz w:val="24"/>
                <w:szCs w:val="24"/>
              </w:rPr>
              <w:t xml:space="preserve">(UE) 2016/679 </w:t>
            </w:r>
            <w:r w:rsidR="00BA4AFC" w:rsidRPr="00D7232F">
              <w:rPr>
                <w:rFonts w:ascii="Lato" w:hAnsi="Lato" w:cstheme="minorHAnsi"/>
                <w:sz w:val="24"/>
                <w:szCs w:val="24"/>
              </w:rPr>
              <w:t>z dnia 27 kwietnia 2016 r. w sprawie ochrony osób fizycznych w związku z przetwarzaniem danych osobowych i w sprawie swobodnego przepływu takich danych oraz uchylenia dyrektywy 95/46/WE (ogólne rozporządzenie o ochronie danych)</w:t>
            </w:r>
            <w:r w:rsidR="0093307F" w:rsidRPr="00D7232F">
              <w:rPr>
                <w:rFonts w:ascii="Lato" w:hAnsi="Lato" w:cstheme="minorHAnsi"/>
                <w:sz w:val="24"/>
                <w:szCs w:val="24"/>
              </w:rPr>
              <w:t xml:space="preserve">– </w:t>
            </w:r>
            <w:r w:rsidR="00BA4AFC" w:rsidRPr="00D7232F">
              <w:rPr>
                <w:rFonts w:ascii="Lato" w:hAnsi="Lato" w:cstheme="minorHAnsi"/>
                <w:sz w:val="24"/>
                <w:szCs w:val="24"/>
              </w:rPr>
              <w:t>osoba, której dane dotyczą wyraziła zgodę na przetwarzanie swoich danych osobowych w jednym lub większej liczbie określonych celów</w:t>
            </w:r>
            <w:r w:rsidRPr="00D7232F">
              <w:rPr>
                <w:rFonts w:ascii="Lato" w:hAnsi="Lato" w:cstheme="minorHAnsi"/>
                <w:sz w:val="24"/>
                <w:szCs w:val="24"/>
              </w:rPr>
              <w:t xml:space="preserve">   </w:t>
            </w:r>
          </w:p>
        </w:tc>
      </w:tr>
      <w:tr w:rsidR="00A355D2" w:rsidRPr="00D7232F" w14:paraId="141161B8" w14:textId="3BD17DA9" w:rsidTr="009C25F2">
        <w:trPr>
          <w:trHeight w:val="604"/>
        </w:trPr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BD2D14" w14:textId="5B09F59D" w:rsidR="00A355D2" w:rsidRPr="00D7232F" w:rsidRDefault="00A355D2" w:rsidP="00D7232F">
            <w:pPr>
              <w:spacing w:after="0"/>
              <w:ind w:left="73"/>
              <w:textAlignment w:val="baseline"/>
              <w:rPr>
                <w:rFonts w:ascii="Lato" w:eastAsia="Times New Roman" w:hAnsi="Lato" w:cstheme="minorHAnsi"/>
                <w:sz w:val="24"/>
                <w:szCs w:val="24"/>
                <w:lang w:eastAsia="pl-PL"/>
              </w:rPr>
            </w:pPr>
            <w:r w:rsidRPr="00D7232F">
              <w:rPr>
                <w:rFonts w:ascii="Lato" w:eastAsia="Times New Roman" w:hAnsi="Lato" w:cstheme="minorHAnsi"/>
                <w:sz w:val="24"/>
                <w:szCs w:val="24"/>
                <w:lang w:eastAsia="pl-PL"/>
              </w:rPr>
              <w:t xml:space="preserve">Dochodzenie roszczeń </w:t>
            </w:r>
          </w:p>
        </w:tc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6D7747FB" w14:textId="56347299" w:rsidR="00A355D2" w:rsidRPr="00D7232F" w:rsidRDefault="00A355D2" w:rsidP="00D7232F">
            <w:pPr>
              <w:spacing w:after="0" w:line="240" w:lineRule="auto"/>
              <w:ind w:left="73" w:right="-15"/>
              <w:textAlignment w:val="baseline"/>
              <w:rPr>
                <w:rFonts w:ascii="Lato" w:eastAsia="Times New Roman" w:hAnsi="Lato" w:cstheme="minorHAnsi"/>
                <w:sz w:val="24"/>
                <w:szCs w:val="24"/>
                <w:lang w:eastAsia="pl-PL"/>
              </w:rPr>
            </w:pPr>
            <w:r w:rsidRPr="00D7232F">
              <w:rPr>
                <w:rFonts w:ascii="Lato" w:eastAsia="Times New Roman" w:hAnsi="Lato" w:cstheme="minorHAnsi"/>
                <w:sz w:val="24"/>
                <w:szCs w:val="24"/>
                <w:lang w:eastAsia="pl-PL"/>
              </w:rPr>
              <w:t>art. 6 ust. 1 lit. f) </w:t>
            </w:r>
            <w:r w:rsidRPr="00D7232F">
              <w:rPr>
                <w:rStyle w:val="normaltextrun"/>
                <w:rFonts w:ascii="Lato" w:hAnsi="Lato" w:cstheme="minorHAnsi"/>
                <w:sz w:val="24"/>
                <w:szCs w:val="24"/>
              </w:rPr>
              <w:t>Ogólnego rozporządzenia o</w:t>
            </w:r>
            <w:r w:rsidRPr="00D7232F">
              <w:rPr>
                <w:rStyle w:val="normaltextrun"/>
                <w:rFonts w:ascii="Arial" w:hAnsi="Arial" w:cs="Arial"/>
                <w:sz w:val="24"/>
                <w:szCs w:val="24"/>
              </w:rPr>
              <w:t> </w:t>
            </w:r>
            <w:r w:rsidRPr="00D7232F">
              <w:rPr>
                <w:rStyle w:val="normaltextrun"/>
                <w:rFonts w:ascii="Lato" w:hAnsi="Lato" w:cstheme="minorHAnsi"/>
                <w:sz w:val="24"/>
                <w:szCs w:val="24"/>
              </w:rPr>
              <w:t>ochronie danych</w:t>
            </w:r>
            <w:r w:rsidRPr="00D7232F">
              <w:rPr>
                <w:rFonts w:ascii="Lato" w:eastAsia="Times New Roman" w:hAnsi="Lato" w:cstheme="minorHAnsi"/>
                <w:sz w:val="24"/>
                <w:szCs w:val="24"/>
                <w:lang w:eastAsia="pl-PL"/>
              </w:rPr>
              <w:t> (prawnie uzasadniony interes – </w:t>
            </w:r>
            <w:r w:rsidR="005E25B6" w:rsidRPr="00D7232F">
              <w:rPr>
                <w:rFonts w:ascii="Lato" w:eastAsia="Times New Roman" w:hAnsi="Lato" w:cstheme="minorHAnsi"/>
                <w:sz w:val="24"/>
                <w:szCs w:val="24"/>
                <w:lang w:eastAsia="pl-PL"/>
              </w:rPr>
              <w:t>obrona przed ewentualnymi roszczeniami Uczestników Konkursu wobec Organizatora</w:t>
            </w:r>
            <w:r w:rsidRPr="00D7232F">
              <w:rPr>
                <w:rFonts w:ascii="Lato" w:eastAsia="Times New Roman" w:hAnsi="Lato" w:cstheme="minorHAnsi"/>
                <w:sz w:val="24"/>
                <w:szCs w:val="24"/>
                <w:lang w:eastAsia="pl-PL"/>
              </w:rPr>
              <w:t>) </w:t>
            </w:r>
          </w:p>
        </w:tc>
      </w:tr>
    </w:tbl>
    <w:p w14:paraId="79DE9B4B" w14:textId="07806DBC" w:rsidR="00A355D2" w:rsidRPr="00D7232F" w:rsidRDefault="00022BAA" w:rsidP="00D7232F">
      <w:pPr>
        <w:pStyle w:val="Akapitzlist"/>
        <w:numPr>
          <w:ilvl w:val="0"/>
          <w:numId w:val="5"/>
        </w:numPr>
        <w:shd w:val="clear" w:color="auto" w:fill="FFFFFF"/>
        <w:spacing w:before="120" w:after="120" w:line="276" w:lineRule="auto"/>
        <w:ind w:left="284" w:hanging="284"/>
        <w:rPr>
          <w:rFonts w:ascii="Lato" w:eastAsia="Times New Roman" w:hAnsi="Lato" w:cstheme="minorHAnsi"/>
          <w:sz w:val="24"/>
          <w:szCs w:val="24"/>
          <w:lang w:eastAsia="pl-PL"/>
        </w:rPr>
      </w:pPr>
      <w:r w:rsidRPr="00D7232F">
        <w:rPr>
          <w:rFonts w:ascii="Lato" w:eastAsia="Times New Roman" w:hAnsi="Lato" w:cstheme="minorHAnsi"/>
          <w:sz w:val="24"/>
          <w:szCs w:val="24"/>
        </w:rPr>
        <w:t xml:space="preserve">Odbiorcami  Pani/Pana danych osobowych </w:t>
      </w:r>
      <w:r w:rsidR="00DB07BA" w:rsidRPr="00D7232F">
        <w:rPr>
          <w:rFonts w:ascii="Lato" w:eastAsia="Times New Roman" w:hAnsi="Lato" w:cstheme="minorHAnsi"/>
          <w:sz w:val="24"/>
          <w:szCs w:val="24"/>
        </w:rPr>
        <w:t>mogą być upoważnieni pracownicy Administratora</w:t>
      </w:r>
      <w:r w:rsidR="005E25B6" w:rsidRPr="00D7232F">
        <w:rPr>
          <w:rFonts w:ascii="Lato" w:eastAsia="Times New Roman" w:hAnsi="Lato" w:cstheme="minorHAnsi"/>
          <w:sz w:val="24"/>
          <w:szCs w:val="24"/>
        </w:rPr>
        <w:t xml:space="preserve"> oraz</w:t>
      </w:r>
      <w:r w:rsidR="00DB07BA" w:rsidRPr="00D7232F">
        <w:rPr>
          <w:rFonts w:ascii="Lato" w:eastAsia="Times New Roman" w:hAnsi="Lato" w:cstheme="minorHAnsi"/>
          <w:sz w:val="24"/>
          <w:szCs w:val="24"/>
        </w:rPr>
        <w:t xml:space="preserve"> podmioty przetwarzające dane osobowe na zlecenie </w:t>
      </w:r>
      <w:r w:rsidR="007077A1" w:rsidRPr="00D7232F">
        <w:rPr>
          <w:rFonts w:ascii="Lato" w:eastAsia="Times New Roman" w:hAnsi="Lato" w:cstheme="minorHAnsi"/>
          <w:sz w:val="24"/>
          <w:szCs w:val="24"/>
        </w:rPr>
        <w:t>A</w:t>
      </w:r>
      <w:r w:rsidR="00DB07BA" w:rsidRPr="00D7232F">
        <w:rPr>
          <w:rFonts w:ascii="Lato" w:eastAsia="Times New Roman" w:hAnsi="Lato" w:cstheme="minorHAnsi"/>
          <w:sz w:val="24"/>
          <w:szCs w:val="24"/>
        </w:rPr>
        <w:t>dministratora na podstawie umowy i zgodnie z jego poleceniami (</w:t>
      </w:r>
      <w:r w:rsidR="007077A1" w:rsidRPr="00D7232F">
        <w:rPr>
          <w:rFonts w:ascii="Lato" w:eastAsia="Times New Roman" w:hAnsi="Lato" w:cstheme="minorHAnsi"/>
          <w:sz w:val="24"/>
          <w:szCs w:val="24"/>
        </w:rPr>
        <w:t>w szczególności firmy z branży IT świadczące usługi na rzecz Administratora), z zastrzeżeniem innych podmiotów, którym obowiązek udostępnienia danych wynika z przepisów prawa.</w:t>
      </w:r>
    </w:p>
    <w:p w14:paraId="6BF88913" w14:textId="3B2403D3" w:rsidR="00A355D2" w:rsidRPr="00D7232F" w:rsidRDefault="007077A1" w:rsidP="00D7232F">
      <w:pPr>
        <w:pStyle w:val="Akapitzlist"/>
        <w:numPr>
          <w:ilvl w:val="0"/>
          <w:numId w:val="5"/>
        </w:numPr>
        <w:shd w:val="clear" w:color="auto" w:fill="FFFFFF"/>
        <w:spacing w:before="120" w:after="120" w:line="276" w:lineRule="auto"/>
        <w:ind w:left="284" w:hanging="284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Pani/Pana dane osobowe będą przetwarzane przez okres niezbędny do zrealizowania celu</w:t>
      </w:r>
      <w:r w:rsidR="005E25B6" w:rsidRPr="00D7232F">
        <w:rPr>
          <w:rFonts w:ascii="Lato" w:hAnsi="Lato" w:cstheme="minorHAnsi"/>
          <w:sz w:val="24"/>
          <w:szCs w:val="24"/>
        </w:rPr>
        <w:t xml:space="preserve"> (rozstrzygnięcia Konkursu i przyznania nagród)</w:t>
      </w:r>
      <w:r w:rsidRPr="00D7232F">
        <w:rPr>
          <w:rFonts w:ascii="Lato" w:hAnsi="Lato" w:cstheme="minorHAnsi"/>
          <w:sz w:val="24"/>
          <w:szCs w:val="24"/>
        </w:rPr>
        <w:t>, dla którego zostały zebrane, a po jego realizacji przechowywane do czasu upływu terminu przedawnienia roszczeń oraz zgodnie z obowiązującymi u Administratora przepisami kancelaryjnymi i archiwalnymi (Jednolity Rzeczowy Wykaz Akt).</w:t>
      </w:r>
    </w:p>
    <w:p w14:paraId="38AF8F6B" w14:textId="30D1DA2F" w:rsidR="00A355D2" w:rsidRPr="00D7232F" w:rsidRDefault="00A355D2" w:rsidP="00D7232F">
      <w:pPr>
        <w:pStyle w:val="Akapitzlist"/>
        <w:numPr>
          <w:ilvl w:val="0"/>
          <w:numId w:val="5"/>
        </w:numPr>
        <w:shd w:val="clear" w:color="auto" w:fill="FFFFFF"/>
        <w:spacing w:before="120" w:after="120" w:line="276" w:lineRule="auto"/>
        <w:ind w:left="284" w:hanging="284"/>
        <w:rPr>
          <w:rFonts w:ascii="Lato" w:hAnsi="Lato" w:cstheme="minorHAnsi"/>
          <w:i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W związku z przetwarzaniem danych osobowych przysługują Pani / Panu</w:t>
      </w:r>
      <w:r w:rsidR="0093307F" w:rsidRPr="00D7232F">
        <w:rPr>
          <w:rFonts w:ascii="Lato" w:hAnsi="Lato" w:cstheme="minorHAnsi"/>
          <w:sz w:val="24"/>
          <w:szCs w:val="24"/>
        </w:rPr>
        <w:t>, w zakresie określonym w przepisach Ogólnego rozporządzenia o ochronie danych,</w:t>
      </w:r>
      <w:r w:rsidRPr="00D7232F">
        <w:rPr>
          <w:rFonts w:ascii="Lato" w:hAnsi="Lato" w:cstheme="minorHAnsi"/>
          <w:sz w:val="24"/>
          <w:szCs w:val="24"/>
        </w:rPr>
        <w:t xml:space="preserve"> następujące prawa</w:t>
      </w:r>
      <w:r w:rsidR="0093307F" w:rsidRPr="00D7232F">
        <w:rPr>
          <w:rFonts w:ascii="Lato" w:hAnsi="Lato" w:cstheme="minorHAnsi"/>
          <w:sz w:val="24"/>
          <w:szCs w:val="24"/>
        </w:rPr>
        <w:t>:</w:t>
      </w:r>
    </w:p>
    <w:p w14:paraId="421DDCE7" w14:textId="77777777" w:rsidR="00A355D2" w:rsidRPr="00D7232F" w:rsidRDefault="00A355D2" w:rsidP="00D7232F">
      <w:pPr>
        <w:pStyle w:val="Akapitzlist"/>
        <w:numPr>
          <w:ilvl w:val="0"/>
          <w:numId w:val="6"/>
        </w:numPr>
        <w:shd w:val="clear" w:color="auto" w:fill="FFFFFF"/>
        <w:spacing w:before="120" w:after="120" w:line="276" w:lineRule="auto"/>
        <w:ind w:left="284" w:hanging="284"/>
        <w:rPr>
          <w:rFonts w:ascii="Lato" w:hAnsi="Lato" w:cstheme="minorHAnsi"/>
          <w:i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 xml:space="preserve">prawo dostępu do treści danych, prawo do sprostowania danych, prawo do usunięcia danych, prawo do ograniczenia przetwarzania danych, prawo do przenoszenia danych, </w:t>
      </w:r>
    </w:p>
    <w:p w14:paraId="0EB06C61" w14:textId="61CBF03D" w:rsidR="00A355D2" w:rsidRPr="00D7232F" w:rsidRDefault="00A355D2" w:rsidP="00D7232F">
      <w:pPr>
        <w:pStyle w:val="Akapitzlist"/>
        <w:numPr>
          <w:ilvl w:val="0"/>
          <w:numId w:val="6"/>
        </w:numPr>
        <w:shd w:val="clear" w:color="auto" w:fill="FFFFFF"/>
        <w:spacing w:before="120" w:after="120" w:line="276" w:lineRule="auto"/>
        <w:ind w:left="284" w:hanging="284"/>
        <w:rPr>
          <w:rFonts w:ascii="Lato" w:hAnsi="Lato" w:cstheme="minorHAnsi"/>
          <w:i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prawo do sprzeciwu wobec przetwarzania danych.</w:t>
      </w:r>
    </w:p>
    <w:p w14:paraId="5958AB9F" w14:textId="77777777" w:rsidR="00A355D2" w:rsidRPr="00D7232F" w:rsidRDefault="00A355D2" w:rsidP="00D7232F">
      <w:pPr>
        <w:pStyle w:val="Akapitzlist"/>
        <w:numPr>
          <w:ilvl w:val="0"/>
          <w:numId w:val="6"/>
        </w:numPr>
        <w:shd w:val="clear" w:color="auto" w:fill="FFFFFF"/>
        <w:spacing w:before="120" w:after="120" w:line="276" w:lineRule="auto"/>
        <w:ind w:left="284" w:hanging="284"/>
        <w:rPr>
          <w:rFonts w:ascii="Lato" w:hAnsi="Lato" w:cstheme="minorHAnsi"/>
          <w:i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 xml:space="preserve">prawo do wniesienia skargi do organu nadzorczego (Prezesa Urzędu Ochrony Danych Osobowych) </w:t>
      </w:r>
      <w:r w:rsidRPr="00D7232F">
        <w:rPr>
          <w:rStyle w:val="normaltextrun"/>
          <w:rFonts w:ascii="Lato" w:hAnsi="Lato" w:cstheme="minorHAnsi"/>
          <w:sz w:val="24"/>
          <w:szCs w:val="24"/>
        </w:rPr>
        <w:t>w przypadku uznania, że przetwarzanie danych osobowych narusza przepisy Ogólnego rozporządzenia o ochronie danych.</w:t>
      </w:r>
      <w:r w:rsidRPr="00D7232F">
        <w:rPr>
          <w:rStyle w:val="eop"/>
          <w:rFonts w:ascii="Lato" w:hAnsi="Lato" w:cstheme="minorHAnsi"/>
          <w:sz w:val="24"/>
          <w:szCs w:val="24"/>
        </w:rPr>
        <w:t> </w:t>
      </w:r>
    </w:p>
    <w:p w14:paraId="39BCC5B5" w14:textId="0C19BC6D" w:rsidR="00A355D2" w:rsidRPr="00D7232F" w:rsidRDefault="00A355D2" w:rsidP="00D7232F">
      <w:pPr>
        <w:pStyle w:val="Akapitzlist"/>
        <w:numPr>
          <w:ilvl w:val="0"/>
          <w:numId w:val="5"/>
        </w:numPr>
        <w:shd w:val="clear" w:color="auto" w:fill="FFFFFF"/>
        <w:spacing w:before="120" w:after="120" w:line="276" w:lineRule="auto"/>
        <w:ind w:left="284" w:hanging="284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Wszystkie wskazane wyżej prawa mają zastosowanie w zakresie wynikającym z przepisów Ogólnego rozporządzenia o ochronie danych. Może Pani/Pan realizować te prawa</w:t>
      </w:r>
      <w:r w:rsidR="00280F7E" w:rsidRPr="00D7232F">
        <w:rPr>
          <w:rFonts w:ascii="Lato" w:hAnsi="Lato" w:cstheme="minorHAnsi"/>
          <w:sz w:val="24"/>
          <w:szCs w:val="24"/>
        </w:rPr>
        <w:t xml:space="preserve"> w </w:t>
      </w:r>
      <w:r w:rsidR="00C43D19" w:rsidRPr="00D7232F">
        <w:rPr>
          <w:rFonts w:ascii="Lato" w:hAnsi="Lato" w:cstheme="minorHAnsi"/>
          <w:sz w:val="24"/>
          <w:szCs w:val="24"/>
        </w:rPr>
        <w:t>szczególności</w:t>
      </w:r>
      <w:r w:rsidRPr="00D7232F">
        <w:rPr>
          <w:rFonts w:ascii="Lato" w:hAnsi="Lato" w:cstheme="minorHAnsi"/>
          <w:sz w:val="24"/>
          <w:szCs w:val="24"/>
        </w:rPr>
        <w:t xml:space="preserve"> poprzez wysłanie wniosku z takim żądaniem na dane kontaktowe Inspektora Ochrony Danych  (wskazane w pkt. 2 powyżej),  </w:t>
      </w:r>
    </w:p>
    <w:p w14:paraId="1457FCF1" w14:textId="182AEDD4" w:rsidR="005E25B6" w:rsidRPr="00D7232F" w:rsidRDefault="005E25B6" w:rsidP="00D7232F">
      <w:pPr>
        <w:pStyle w:val="Akapitzlist"/>
        <w:numPr>
          <w:ilvl w:val="0"/>
          <w:numId w:val="7"/>
        </w:numPr>
        <w:shd w:val="clear" w:color="auto" w:fill="FFFFFF"/>
        <w:spacing w:before="120" w:after="120" w:line="276" w:lineRule="auto"/>
        <w:ind w:left="284" w:hanging="284"/>
        <w:rPr>
          <w:rFonts w:ascii="Lato" w:hAnsi="Lato" w:cstheme="minorHAnsi"/>
          <w:i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Wyrażenie zgody na przetwarzanie</w:t>
      </w:r>
      <w:r w:rsidR="00A355D2" w:rsidRPr="00D7232F">
        <w:rPr>
          <w:rFonts w:ascii="Lato" w:hAnsi="Lato" w:cstheme="minorHAnsi"/>
          <w:sz w:val="24"/>
          <w:szCs w:val="24"/>
        </w:rPr>
        <w:t xml:space="preserve"> danych osobowych jest dobrowolne, lecz niezbędne do udziału w </w:t>
      </w:r>
      <w:r w:rsidRPr="00D7232F">
        <w:rPr>
          <w:rFonts w:ascii="Lato" w:hAnsi="Lato" w:cstheme="minorHAnsi"/>
          <w:sz w:val="24"/>
          <w:szCs w:val="24"/>
        </w:rPr>
        <w:t>Konkursie na podstawie niniejszego Regulaminu</w:t>
      </w:r>
      <w:r w:rsidR="00A355D2" w:rsidRPr="00D7232F">
        <w:rPr>
          <w:rFonts w:ascii="Lato" w:hAnsi="Lato" w:cstheme="minorHAnsi"/>
          <w:sz w:val="24"/>
          <w:szCs w:val="24"/>
        </w:rPr>
        <w:t xml:space="preserve">. </w:t>
      </w:r>
    </w:p>
    <w:p w14:paraId="19F98D85" w14:textId="55866F65" w:rsidR="00A355D2" w:rsidRPr="00D7232F" w:rsidRDefault="005E25B6" w:rsidP="00D7232F">
      <w:pPr>
        <w:pStyle w:val="Akapitzlist"/>
        <w:numPr>
          <w:ilvl w:val="0"/>
          <w:numId w:val="7"/>
        </w:numPr>
        <w:shd w:val="clear" w:color="auto" w:fill="FFFFFF"/>
        <w:spacing w:before="120" w:after="120" w:line="276" w:lineRule="auto"/>
        <w:ind w:left="284" w:hanging="284"/>
        <w:rPr>
          <w:rFonts w:ascii="Lato" w:hAnsi="Lato" w:cstheme="minorHAnsi"/>
          <w:i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lastRenderedPageBreak/>
        <w:t>Uczestnik ma prawo do cofnięcia zgody na przetwarzanie jego danych osobowych w dowolnym momencie. Cofnięcie zgody jest równoznaczne z cofnięciem zgłoszenia udziału w Konkursie. Cofnięcie zgody nie ma wpływu na zgodność z prawem przetwarzania, którego dokonano na podstawie zgody przed jej cofnięciem.</w:t>
      </w:r>
    </w:p>
    <w:p w14:paraId="208593D1" w14:textId="02B4EB1E" w:rsidR="003D4B7E" w:rsidRPr="00D7232F" w:rsidRDefault="003D4B7E" w:rsidP="00D7232F">
      <w:pPr>
        <w:pStyle w:val="Akapitzlist"/>
        <w:numPr>
          <w:ilvl w:val="0"/>
          <w:numId w:val="7"/>
        </w:numPr>
        <w:shd w:val="clear" w:color="auto" w:fill="FFFFFF"/>
        <w:spacing w:before="120" w:after="120" w:line="276" w:lineRule="auto"/>
        <w:ind w:left="284" w:hanging="284"/>
        <w:rPr>
          <w:rFonts w:ascii="Lato" w:hAnsi="Lato" w:cstheme="minorHAnsi"/>
          <w:i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Przetwarzanie Pani / Pana danych osobowych nie będzie wiązało się z zautomatyzowanym podejmowaniem decyzji, w tym profilowaniem.</w:t>
      </w:r>
    </w:p>
    <w:p w14:paraId="1D0CA9B9" w14:textId="77777777" w:rsidR="00A355D2" w:rsidRPr="00D7232F" w:rsidRDefault="00A355D2" w:rsidP="00D7232F">
      <w:pPr>
        <w:rPr>
          <w:rFonts w:ascii="Lato" w:hAnsi="Lato" w:cstheme="minorHAnsi"/>
          <w:sz w:val="24"/>
          <w:szCs w:val="24"/>
        </w:rPr>
      </w:pPr>
    </w:p>
    <w:p w14:paraId="711CC237" w14:textId="3256FB03" w:rsidR="00397EA2" w:rsidRPr="00D7232F" w:rsidRDefault="004A6ABC" w:rsidP="00D7232F">
      <w:pPr>
        <w:pStyle w:val="Nagwek2"/>
        <w:jc w:val="center"/>
        <w:rPr>
          <w:rFonts w:ascii="Lato" w:hAnsi="Lato" w:cstheme="minorHAnsi"/>
          <w:bCs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§ 8</w:t>
      </w:r>
      <w:r w:rsidR="004F6ADC">
        <w:rPr>
          <w:rFonts w:ascii="Lato" w:hAnsi="Lato" w:cstheme="minorHAnsi"/>
          <w:sz w:val="24"/>
          <w:szCs w:val="24"/>
        </w:rPr>
        <w:br/>
      </w:r>
      <w:r w:rsidR="00397EA2" w:rsidRPr="00D7232F">
        <w:rPr>
          <w:rFonts w:ascii="Lato" w:hAnsi="Lato" w:cstheme="minorHAnsi"/>
          <w:bCs/>
          <w:sz w:val="24"/>
          <w:szCs w:val="24"/>
        </w:rPr>
        <w:t>Postanowienia końcowe</w:t>
      </w:r>
    </w:p>
    <w:p w14:paraId="7753A380" w14:textId="1381EC67" w:rsidR="00090209" w:rsidRPr="00D7232F" w:rsidRDefault="003C7DB4" w:rsidP="00D7232F">
      <w:pPr>
        <w:pStyle w:val="Akapitzlist"/>
        <w:numPr>
          <w:ilvl w:val="0"/>
          <w:numId w:val="4"/>
        </w:numPr>
        <w:ind w:left="357" w:hanging="357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 xml:space="preserve">Niniejszy Regulamin jest jedynym dokumentem określającym szczegółowe zasady </w:t>
      </w:r>
      <w:r w:rsidR="005E25B6" w:rsidRPr="00D7232F">
        <w:rPr>
          <w:rFonts w:ascii="Lato" w:hAnsi="Lato" w:cstheme="minorHAnsi"/>
          <w:sz w:val="24"/>
          <w:szCs w:val="24"/>
        </w:rPr>
        <w:t>K</w:t>
      </w:r>
      <w:r w:rsidR="004A6ABC" w:rsidRPr="00D7232F">
        <w:rPr>
          <w:rFonts w:ascii="Lato" w:hAnsi="Lato" w:cstheme="minorHAnsi"/>
          <w:sz w:val="24"/>
          <w:szCs w:val="24"/>
        </w:rPr>
        <w:t>onkursu.</w:t>
      </w:r>
    </w:p>
    <w:p w14:paraId="5EB45883" w14:textId="7CFCA37E" w:rsidR="003C7DB4" w:rsidRPr="00D7232F" w:rsidRDefault="00090209" w:rsidP="00D7232F">
      <w:pPr>
        <w:pStyle w:val="Akapitzlist"/>
        <w:numPr>
          <w:ilvl w:val="0"/>
          <w:numId w:val="4"/>
        </w:numPr>
        <w:ind w:left="357" w:hanging="357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W</w:t>
      </w:r>
      <w:r w:rsidR="003C7DB4" w:rsidRPr="00D7232F">
        <w:rPr>
          <w:rFonts w:ascii="Lato" w:hAnsi="Lato" w:cstheme="minorHAnsi"/>
          <w:sz w:val="24"/>
          <w:szCs w:val="24"/>
        </w:rPr>
        <w:t xml:space="preserve">szelkie treści zawarte w materiałach reklamowo – promocyjnych dotyczących </w:t>
      </w:r>
      <w:r w:rsidR="004A6ABC" w:rsidRPr="00D7232F">
        <w:rPr>
          <w:rFonts w:ascii="Lato" w:hAnsi="Lato" w:cstheme="minorHAnsi"/>
          <w:sz w:val="24"/>
          <w:szCs w:val="24"/>
        </w:rPr>
        <w:t>Konkursu</w:t>
      </w:r>
      <w:r w:rsidR="003C7DB4" w:rsidRPr="00D7232F">
        <w:rPr>
          <w:rFonts w:ascii="Lato" w:hAnsi="Lato" w:cstheme="minorHAnsi"/>
          <w:sz w:val="24"/>
          <w:szCs w:val="24"/>
        </w:rPr>
        <w:t xml:space="preserve"> mają charakter jedynie informacyjny.</w:t>
      </w:r>
    </w:p>
    <w:p w14:paraId="47B492E6" w14:textId="4BE66278" w:rsidR="003C7DB4" w:rsidRPr="00D7232F" w:rsidRDefault="003C7DB4" w:rsidP="00D7232F">
      <w:pPr>
        <w:pStyle w:val="Akapitzlist"/>
        <w:numPr>
          <w:ilvl w:val="0"/>
          <w:numId w:val="4"/>
        </w:numPr>
        <w:ind w:left="357" w:hanging="357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W kwestiach nieuregulowanych Regulaminem zastosowanie przepisy powszechnie obowiązującego prawa</w:t>
      </w:r>
      <w:r w:rsidR="005E25B6" w:rsidRPr="00D7232F">
        <w:rPr>
          <w:rFonts w:ascii="Lato" w:hAnsi="Lato" w:cstheme="minorHAnsi"/>
          <w:sz w:val="24"/>
          <w:szCs w:val="24"/>
        </w:rPr>
        <w:t>,</w:t>
      </w:r>
      <w:r w:rsidRPr="00D7232F">
        <w:rPr>
          <w:rFonts w:ascii="Lato" w:hAnsi="Lato" w:cstheme="minorHAnsi"/>
          <w:sz w:val="24"/>
          <w:szCs w:val="24"/>
        </w:rPr>
        <w:t xml:space="preserve"> a w szczególności</w:t>
      </w:r>
      <w:r w:rsidR="005E25B6" w:rsidRPr="00D7232F">
        <w:rPr>
          <w:rFonts w:ascii="Lato" w:hAnsi="Lato" w:cstheme="minorHAnsi"/>
          <w:sz w:val="24"/>
          <w:szCs w:val="24"/>
        </w:rPr>
        <w:t xml:space="preserve"> ustawy z dnia 23 kwietnia 1964 r.</w:t>
      </w:r>
      <w:r w:rsidRPr="00D7232F">
        <w:rPr>
          <w:rFonts w:ascii="Lato" w:hAnsi="Lato" w:cstheme="minorHAnsi"/>
          <w:sz w:val="24"/>
          <w:szCs w:val="24"/>
        </w:rPr>
        <w:t xml:space="preserve"> Kodeks cywiln</w:t>
      </w:r>
      <w:r w:rsidR="005E25B6" w:rsidRPr="00D7232F">
        <w:rPr>
          <w:rFonts w:ascii="Lato" w:hAnsi="Lato" w:cstheme="minorHAnsi"/>
          <w:sz w:val="24"/>
          <w:szCs w:val="24"/>
        </w:rPr>
        <w:t>y (tekst jedn. Dz. U. z 2020 r., poz. 1740) ze zm</w:t>
      </w:r>
      <w:r w:rsidRPr="00D7232F">
        <w:rPr>
          <w:rFonts w:ascii="Lato" w:hAnsi="Lato" w:cstheme="minorHAnsi"/>
          <w:sz w:val="24"/>
          <w:szCs w:val="24"/>
        </w:rPr>
        <w:t>.</w:t>
      </w:r>
    </w:p>
    <w:p w14:paraId="501FFAB2" w14:textId="3A0407FE" w:rsidR="009C25F2" w:rsidRPr="00D7232F" w:rsidRDefault="009C25F2" w:rsidP="00D7232F">
      <w:pPr>
        <w:pStyle w:val="Akapitzlist"/>
        <w:numPr>
          <w:ilvl w:val="0"/>
          <w:numId w:val="4"/>
        </w:numPr>
        <w:ind w:left="357" w:hanging="357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 xml:space="preserve">Regulamin wchodzi w życie w dniu </w:t>
      </w:r>
      <w:r w:rsidR="0064546C" w:rsidRPr="00D7232F">
        <w:rPr>
          <w:rFonts w:ascii="Lato" w:hAnsi="Lato" w:cstheme="minorHAnsi"/>
          <w:sz w:val="24"/>
          <w:szCs w:val="24"/>
        </w:rPr>
        <w:t>7.10.</w:t>
      </w:r>
      <w:r w:rsidRPr="00D7232F">
        <w:rPr>
          <w:rFonts w:ascii="Lato" w:hAnsi="Lato" w:cstheme="minorHAnsi"/>
          <w:sz w:val="24"/>
          <w:szCs w:val="24"/>
        </w:rPr>
        <w:t>2021 r.</w:t>
      </w:r>
    </w:p>
    <w:p w14:paraId="5D67DDB0" w14:textId="79884231" w:rsidR="00BA4AFC" w:rsidRPr="00D7232F" w:rsidRDefault="003C7DB4" w:rsidP="00D7232F">
      <w:pPr>
        <w:pStyle w:val="Akapitzlist"/>
        <w:numPr>
          <w:ilvl w:val="0"/>
          <w:numId w:val="4"/>
        </w:numPr>
        <w:ind w:left="357" w:hanging="357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 xml:space="preserve">Organizator ma prawo do zmiany postanowień niniejszego </w:t>
      </w:r>
      <w:r w:rsidR="00280F7E" w:rsidRPr="00D7232F">
        <w:rPr>
          <w:rFonts w:ascii="Lato" w:hAnsi="Lato" w:cstheme="minorHAnsi"/>
          <w:sz w:val="24"/>
          <w:szCs w:val="24"/>
        </w:rPr>
        <w:t>R</w:t>
      </w:r>
      <w:r w:rsidRPr="00D7232F">
        <w:rPr>
          <w:rFonts w:ascii="Lato" w:hAnsi="Lato" w:cstheme="minorHAnsi"/>
          <w:sz w:val="24"/>
          <w:szCs w:val="24"/>
        </w:rPr>
        <w:t xml:space="preserve">egulaminu. Zmieniony </w:t>
      </w:r>
      <w:r w:rsidR="00280F7E" w:rsidRPr="00D7232F">
        <w:rPr>
          <w:rFonts w:ascii="Lato" w:hAnsi="Lato" w:cstheme="minorHAnsi"/>
          <w:sz w:val="24"/>
          <w:szCs w:val="24"/>
        </w:rPr>
        <w:t>R</w:t>
      </w:r>
      <w:r w:rsidRPr="00D7232F">
        <w:rPr>
          <w:rFonts w:ascii="Lato" w:hAnsi="Lato" w:cstheme="minorHAnsi"/>
          <w:sz w:val="24"/>
          <w:szCs w:val="24"/>
        </w:rPr>
        <w:t xml:space="preserve">egulamin obowiązuje od daty podania go do wiadomości publicznej poprzez opublikowanie na stronie </w:t>
      </w:r>
      <w:r w:rsidR="004A6ABC" w:rsidRPr="00D7232F">
        <w:rPr>
          <w:rFonts w:ascii="Lato" w:hAnsi="Lato" w:cstheme="minorHAnsi"/>
          <w:sz w:val="24"/>
          <w:szCs w:val="24"/>
        </w:rPr>
        <w:t xml:space="preserve">internetowej </w:t>
      </w:r>
      <w:r w:rsidR="00256BEE" w:rsidRPr="00D7232F">
        <w:rPr>
          <w:rFonts w:ascii="Lato" w:hAnsi="Lato" w:cstheme="minorHAnsi"/>
          <w:sz w:val="24"/>
          <w:szCs w:val="24"/>
        </w:rPr>
        <w:t>www.kopalniawieliczka.eu</w:t>
      </w:r>
      <w:r w:rsidR="00F76C9A" w:rsidRPr="00D7232F">
        <w:rPr>
          <w:rFonts w:ascii="Lato" w:hAnsi="Lato" w:cstheme="minorHAnsi"/>
          <w:sz w:val="24"/>
          <w:szCs w:val="24"/>
        </w:rPr>
        <w:t xml:space="preserve">/aktualnosci </w:t>
      </w:r>
      <w:r w:rsidR="00AD665B" w:rsidRPr="00D7232F">
        <w:rPr>
          <w:rFonts w:ascii="Lato" w:hAnsi="Lato" w:cstheme="minorHAnsi"/>
          <w:sz w:val="24"/>
          <w:szCs w:val="24"/>
        </w:rPr>
        <w:t xml:space="preserve">Zmiana Regulaminu nie narusza praw osób, które przesłały </w:t>
      </w:r>
      <w:r w:rsidR="008827EB" w:rsidRPr="00D7232F">
        <w:rPr>
          <w:rFonts w:ascii="Lato" w:hAnsi="Lato" w:cstheme="minorHAnsi"/>
          <w:sz w:val="24"/>
          <w:szCs w:val="24"/>
        </w:rPr>
        <w:t>zgłoszenie udziału w konkursie przed wejściem w życie zmian</w:t>
      </w:r>
      <w:r w:rsidR="00BA4AFC" w:rsidRPr="00D7232F">
        <w:rPr>
          <w:rFonts w:ascii="Lato" w:hAnsi="Lato" w:cstheme="minorHAnsi"/>
          <w:sz w:val="24"/>
          <w:szCs w:val="24"/>
        </w:rPr>
        <w:t>.</w:t>
      </w:r>
    </w:p>
    <w:p w14:paraId="61433FD1" w14:textId="720F6994" w:rsidR="00BA4AFC" w:rsidRPr="00D7232F" w:rsidRDefault="00BA4AFC" w:rsidP="00D7232F">
      <w:pPr>
        <w:pStyle w:val="Akapitzlist"/>
        <w:numPr>
          <w:ilvl w:val="0"/>
          <w:numId w:val="4"/>
        </w:numPr>
        <w:ind w:left="357" w:hanging="357"/>
        <w:rPr>
          <w:rFonts w:ascii="Lato" w:hAnsi="Lato" w:cstheme="minorHAnsi"/>
          <w:sz w:val="24"/>
          <w:szCs w:val="24"/>
        </w:rPr>
      </w:pPr>
      <w:r w:rsidRPr="00D7232F">
        <w:rPr>
          <w:rFonts w:ascii="Lato" w:hAnsi="Lato" w:cstheme="minorHAnsi"/>
          <w:sz w:val="24"/>
          <w:szCs w:val="24"/>
        </w:rPr>
        <w:t>Wszelkie informacje dotyczące organizacji oraz realizacji Konkursu, w tym ewentualne zmiany Regulaminu konkursu, będą ogłaszane na Stronie Internetowej Organizatora.</w:t>
      </w:r>
    </w:p>
    <w:sectPr w:rsidR="00BA4AFC" w:rsidRPr="00D72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878"/>
    <w:multiLevelType w:val="hybridMultilevel"/>
    <w:tmpl w:val="FC12C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7629"/>
    <w:multiLevelType w:val="hybridMultilevel"/>
    <w:tmpl w:val="CC44DC22"/>
    <w:lvl w:ilvl="0" w:tplc="9FC83E3C">
      <w:start w:val="1"/>
      <w:numFmt w:val="decimal"/>
      <w:lvlText w:val="%1."/>
      <w:lvlJc w:val="left"/>
      <w:pPr>
        <w:ind w:left="1069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 w15:restartNumberingAfterBreak="0">
    <w:nsid w:val="09234253"/>
    <w:multiLevelType w:val="hybridMultilevel"/>
    <w:tmpl w:val="075A44D8"/>
    <w:lvl w:ilvl="0" w:tplc="BDD08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4482C"/>
    <w:multiLevelType w:val="multilevel"/>
    <w:tmpl w:val="35B8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1F932C4"/>
    <w:multiLevelType w:val="hybridMultilevel"/>
    <w:tmpl w:val="1B9CA296"/>
    <w:lvl w:ilvl="0" w:tplc="841459A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F657D"/>
    <w:multiLevelType w:val="hybridMultilevel"/>
    <w:tmpl w:val="D3389014"/>
    <w:lvl w:ilvl="0" w:tplc="9FC83E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E07C6"/>
    <w:multiLevelType w:val="hybridMultilevel"/>
    <w:tmpl w:val="E01C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63B70"/>
    <w:multiLevelType w:val="hybridMultilevel"/>
    <w:tmpl w:val="FC12C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37C22"/>
    <w:multiLevelType w:val="hybridMultilevel"/>
    <w:tmpl w:val="95A2F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E4980"/>
    <w:multiLevelType w:val="hybridMultilevel"/>
    <w:tmpl w:val="E9EA6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151A9"/>
    <w:multiLevelType w:val="hybridMultilevel"/>
    <w:tmpl w:val="4774A480"/>
    <w:lvl w:ilvl="0" w:tplc="6D024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FC3AC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67ED5"/>
    <w:multiLevelType w:val="hybridMultilevel"/>
    <w:tmpl w:val="E806E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311D5"/>
    <w:multiLevelType w:val="hybridMultilevel"/>
    <w:tmpl w:val="95CE983A"/>
    <w:lvl w:ilvl="0" w:tplc="E45E8700">
      <w:start w:val="8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11F0E"/>
    <w:multiLevelType w:val="hybridMultilevel"/>
    <w:tmpl w:val="F0BAA2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A43E4"/>
    <w:multiLevelType w:val="hybridMultilevel"/>
    <w:tmpl w:val="2D1CF240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B7B3F0B"/>
    <w:multiLevelType w:val="hybridMultilevel"/>
    <w:tmpl w:val="6074E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A22F0"/>
    <w:multiLevelType w:val="hybridMultilevel"/>
    <w:tmpl w:val="361C1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7290D"/>
    <w:multiLevelType w:val="hybridMultilevel"/>
    <w:tmpl w:val="07F48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A6746"/>
    <w:multiLevelType w:val="hybridMultilevel"/>
    <w:tmpl w:val="4D7AD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76907"/>
    <w:multiLevelType w:val="hybridMultilevel"/>
    <w:tmpl w:val="0638FE9A"/>
    <w:lvl w:ilvl="0" w:tplc="9FC83E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E0F24"/>
    <w:multiLevelType w:val="hybridMultilevel"/>
    <w:tmpl w:val="37121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203E2"/>
    <w:multiLevelType w:val="hybridMultilevel"/>
    <w:tmpl w:val="3E14DD52"/>
    <w:lvl w:ilvl="0" w:tplc="3454D7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215EC"/>
    <w:multiLevelType w:val="hybridMultilevel"/>
    <w:tmpl w:val="CF6AD492"/>
    <w:lvl w:ilvl="0" w:tplc="207E02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14"/>
  </w:num>
  <w:num w:numId="11">
    <w:abstractNumId w:val="10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  <w:num w:numId="16">
    <w:abstractNumId w:val="1"/>
  </w:num>
  <w:num w:numId="17">
    <w:abstractNumId w:val="19"/>
  </w:num>
  <w:num w:numId="18">
    <w:abstractNumId w:val="15"/>
  </w:num>
  <w:num w:numId="19">
    <w:abstractNumId w:val="2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F00"/>
    <w:rsid w:val="000074D6"/>
    <w:rsid w:val="00011188"/>
    <w:rsid w:val="00012803"/>
    <w:rsid w:val="00022BAA"/>
    <w:rsid w:val="00047FD6"/>
    <w:rsid w:val="00085B92"/>
    <w:rsid w:val="00090209"/>
    <w:rsid w:val="000932E9"/>
    <w:rsid w:val="000A532E"/>
    <w:rsid w:val="000C11CD"/>
    <w:rsid w:val="000D28F9"/>
    <w:rsid w:val="000E26C9"/>
    <w:rsid w:val="000F1674"/>
    <w:rsid w:val="001017FF"/>
    <w:rsid w:val="00137A39"/>
    <w:rsid w:val="00162BD3"/>
    <w:rsid w:val="0016335D"/>
    <w:rsid w:val="001A70DC"/>
    <w:rsid w:val="001B3444"/>
    <w:rsid w:val="0020262F"/>
    <w:rsid w:val="00245D20"/>
    <w:rsid w:val="00256BEE"/>
    <w:rsid w:val="00280F7E"/>
    <w:rsid w:val="002B29CB"/>
    <w:rsid w:val="002B48EE"/>
    <w:rsid w:val="003249CD"/>
    <w:rsid w:val="00346EC7"/>
    <w:rsid w:val="00367A8D"/>
    <w:rsid w:val="003957F5"/>
    <w:rsid w:val="00397EA2"/>
    <w:rsid w:val="003C7DB4"/>
    <w:rsid w:val="003D4B7E"/>
    <w:rsid w:val="003F49EE"/>
    <w:rsid w:val="00437FCB"/>
    <w:rsid w:val="00461336"/>
    <w:rsid w:val="004658D4"/>
    <w:rsid w:val="004669C8"/>
    <w:rsid w:val="004809C6"/>
    <w:rsid w:val="004A6ABC"/>
    <w:rsid w:val="004B020C"/>
    <w:rsid w:val="004B3E45"/>
    <w:rsid w:val="004D2859"/>
    <w:rsid w:val="004F5A2B"/>
    <w:rsid w:val="004F6ADC"/>
    <w:rsid w:val="00501538"/>
    <w:rsid w:val="00510925"/>
    <w:rsid w:val="00521241"/>
    <w:rsid w:val="00542E0D"/>
    <w:rsid w:val="00564FD0"/>
    <w:rsid w:val="00597216"/>
    <w:rsid w:val="005C1842"/>
    <w:rsid w:val="005E25B6"/>
    <w:rsid w:val="00607E7C"/>
    <w:rsid w:val="006157F9"/>
    <w:rsid w:val="00615A85"/>
    <w:rsid w:val="006207C3"/>
    <w:rsid w:val="00634814"/>
    <w:rsid w:val="0064546C"/>
    <w:rsid w:val="00693261"/>
    <w:rsid w:val="006E649E"/>
    <w:rsid w:val="00704F7F"/>
    <w:rsid w:val="007077A1"/>
    <w:rsid w:val="00711423"/>
    <w:rsid w:val="00732EBC"/>
    <w:rsid w:val="00767538"/>
    <w:rsid w:val="007C0994"/>
    <w:rsid w:val="007F0AFB"/>
    <w:rsid w:val="0081714E"/>
    <w:rsid w:val="00845EE4"/>
    <w:rsid w:val="0086532F"/>
    <w:rsid w:val="008759B7"/>
    <w:rsid w:val="00875CEC"/>
    <w:rsid w:val="00881AFF"/>
    <w:rsid w:val="008827EB"/>
    <w:rsid w:val="008A4B74"/>
    <w:rsid w:val="008B3986"/>
    <w:rsid w:val="00914BC7"/>
    <w:rsid w:val="0093077B"/>
    <w:rsid w:val="0093307F"/>
    <w:rsid w:val="0094336F"/>
    <w:rsid w:val="00960F75"/>
    <w:rsid w:val="00967C22"/>
    <w:rsid w:val="00982306"/>
    <w:rsid w:val="0098586C"/>
    <w:rsid w:val="0099619B"/>
    <w:rsid w:val="009C25F2"/>
    <w:rsid w:val="009C5C68"/>
    <w:rsid w:val="009C66E5"/>
    <w:rsid w:val="009E2D56"/>
    <w:rsid w:val="00A1217D"/>
    <w:rsid w:val="00A355D2"/>
    <w:rsid w:val="00A53BA7"/>
    <w:rsid w:val="00A709F5"/>
    <w:rsid w:val="00A77CC0"/>
    <w:rsid w:val="00A77DFE"/>
    <w:rsid w:val="00A82A2C"/>
    <w:rsid w:val="00AA0B21"/>
    <w:rsid w:val="00AD665B"/>
    <w:rsid w:val="00B030E4"/>
    <w:rsid w:val="00B2639E"/>
    <w:rsid w:val="00B440EA"/>
    <w:rsid w:val="00B57341"/>
    <w:rsid w:val="00B942F6"/>
    <w:rsid w:val="00B9698F"/>
    <w:rsid w:val="00BA4AFC"/>
    <w:rsid w:val="00BB1540"/>
    <w:rsid w:val="00BD5DBD"/>
    <w:rsid w:val="00BE69EB"/>
    <w:rsid w:val="00BE7289"/>
    <w:rsid w:val="00C32449"/>
    <w:rsid w:val="00C337B6"/>
    <w:rsid w:val="00C40C99"/>
    <w:rsid w:val="00C43D19"/>
    <w:rsid w:val="00C44D35"/>
    <w:rsid w:val="00C44EA4"/>
    <w:rsid w:val="00C5700E"/>
    <w:rsid w:val="00CF4401"/>
    <w:rsid w:val="00CF5075"/>
    <w:rsid w:val="00D17FD3"/>
    <w:rsid w:val="00D30F9B"/>
    <w:rsid w:val="00D41952"/>
    <w:rsid w:val="00D7232F"/>
    <w:rsid w:val="00D72A8C"/>
    <w:rsid w:val="00DB07BA"/>
    <w:rsid w:val="00DB1118"/>
    <w:rsid w:val="00DF3583"/>
    <w:rsid w:val="00DF3A0C"/>
    <w:rsid w:val="00DF69F6"/>
    <w:rsid w:val="00E327CE"/>
    <w:rsid w:val="00E4079C"/>
    <w:rsid w:val="00E411D9"/>
    <w:rsid w:val="00E6407F"/>
    <w:rsid w:val="00E64F00"/>
    <w:rsid w:val="00E75E2B"/>
    <w:rsid w:val="00EB19B3"/>
    <w:rsid w:val="00EB42B2"/>
    <w:rsid w:val="00ED0942"/>
    <w:rsid w:val="00EF6433"/>
    <w:rsid w:val="00F11236"/>
    <w:rsid w:val="00F1384A"/>
    <w:rsid w:val="00F21CBF"/>
    <w:rsid w:val="00F25310"/>
    <w:rsid w:val="00F42E5A"/>
    <w:rsid w:val="00F47D0D"/>
    <w:rsid w:val="00F52D26"/>
    <w:rsid w:val="00F545B3"/>
    <w:rsid w:val="00F76C9A"/>
    <w:rsid w:val="00F76F9C"/>
    <w:rsid w:val="00FB47E1"/>
    <w:rsid w:val="00FE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3F10"/>
  <w15:chartTrackingRefBased/>
  <w15:docId w15:val="{AA853673-B658-4623-A59D-2B715DFF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23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23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2E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5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7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355D2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A355D2"/>
  </w:style>
  <w:style w:type="paragraph" w:customStyle="1" w:styleId="MarginText">
    <w:name w:val="Margin Text"/>
    <w:basedOn w:val="Normalny"/>
    <w:rsid w:val="00A355D2"/>
    <w:pPr>
      <w:adjustRightInd w:val="0"/>
      <w:spacing w:after="240" w:line="360" w:lineRule="auto"/>
      <w:jc w:val="both"/>
    </w:pPr>
    <w:rPr>
      <w:rFonts w:ascii="Times New Roman" w:eastAsia="STZhongsong" w:hAnsi="Times New Roman" w:cs="Times New Roman"/>
      <w:kern w:val="28"/>
      <w:szCs w:val="20"/>
      <w:lang w:eastAsia="zh-CN"/>
    </w:rPr>
  </w:style>
  <w:style w:type="character" w:customStyle="1" w:styleId="h2">
    <w:name w:val="h2"/>
    <w:rsid w:val="00A355D2"/>
  </w:style>
  <w:style w:type="character" w:customStyle="1" w:styleId="normaltextrun">
    <w:name w:val="normaltextrun"/>
    <w:basedOn w:val="Domylnaczcionkaakapitu"/>
    <w:rsid w:val="00A355D2"/>
  </w:style>
  <w:style w:type="character" w:customStyle="1" w:styleId="eop">
    <w:name w:val="eop"/>
    <w:basedOn w:val="Domylnaczcionkaakapitu"/>
    <w:rsid w:val="00A355D2"/>
  </w:style>
  <w:style w:type="character" w:styleId="Odwoaniedokomentarza">
    <w:name w:val="annotation reference"/>
    <w:basedOn w:val="Domylnaczcionkaakapitu"/>
    <w:uiPriority w:val="99"/>
    <w:semiHidden/>
    <w:unhideWhenUsed/>
    <w:rsid w:val="009330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0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0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0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07F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25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723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723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2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sa@kopaln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palniawieliczka.eu/aktualnos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38924-27CD-44C9-B8F7-533CAA29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1454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Sęk-Tatomir</dc:creator>
  <cp:keywords/>
  <dc:description/>
  <cp:lastModifiedBy>Monika Szczepa</cp:lastModifiedBy>
  <cp:revision>2</cp:revision>
  <cp:lastPrinted>2021-10-06T12:03:00Z</cp:lastPrinted>
  <dcterms:created xsi:type="dcterms:W3CDTF">2021-10-26T10:14:00Z</dcterms:created>
  <dcterms:modified xsi:type="dcterms:W3CDTF">2021-10-26T10:14:00Z</dcterms:modified>
</cp:coreProperties>
</file>